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3D45" w14:textId="77777777" w:rsidR="00A65A2D" w:rsidRDefault="00A65A2D" w:rsidP="00C24410">
      <w:pPr>
        <w:pBdr>
          <w:bottom w:val="single" w:sz="4" w:space="1" w:color="auto"/>
        </w:pBdr>
        <w:spacing w:line="240" w:lineRule="auto"/>
        <w:rPr>
          <w:rFonts w:ascii="Times New Roman" w:hAnsi="Times New Roman" w:cs="Times New Roman"/>
          <w:b/>
          <w:sz w:val="28"/>
          <w:szCs w:val="28"/>
        </w:rPr>
      </w:pPr>
    </w:p>
    <w:p w14:paraId="0F525FF4" w14:textId="77777777" w:rsidR="00A65A2D" w:rsidRDefault="00A65A2D" w:rsidP="00C24410">
      <w:pPr>
        <w:pBdr>
          <w:bottom w:val="single" w:sz="4" w:space="1" w:color="auto"/>
        </w:pBdr>
        <w:spacing w:line="240" w:lineRule="auto"/>
        <w:rPr>
          <w:rFonts w:ascii="Times New Roman" w:hAnsi="Times New Roman" w:cs="Times New Roman"/>
          <w:b/>
          <w:sz w:val="28"/>
          <w:szCs w:val="28"/>
        </w:rPr>
      </w:pPr>
    </w:p>
    <w:p w14:paraId="03B968C4" w14:textId="77777777" w:rsidR="00A65A2D" w:rsidRDefault="00A65A2D" w:rsidP="00C24410">
      <w:pPr>
        <w:pBdr>
          <w:bottom w:val="single" w:sz="4" w:space="1" w:color="auto"/>
        </w:pBdr>
        <w:spacing w:line="240" w:lineRule="auto"/>
        <w:rPr>
          <w:rFonts w:ascii="Times New Roman" w:hAnsi="Times New Roman" w:cs="Times New Roman"/>
          <w:b/>
          <w:sz w:val="28"/>
          <w:szCs w:val="28"/>
        </w:rPr>
      </w:pPr>
    </w:p>
    <w:p w14:paraId="777BC0F9" w14:textId="6DA34443" w:rsidR="00043669" w:rsidRPr="00043669" w:rsidRDefault="00A65A2D" w:rsidP="00C24410">
      <w:pPr>
        <w:pBdr>
          <w:bottom w:val="single" w:sz="4" w:space="1" w:color="auto"/>
        </w:pBdr>
        <w:spacing w:line="240" w:lineRule="auto"/>
        <w:rPr>
          <w:rFonts w:ascii="Times New Roman" w:hAnsi="Times New Roman" w:cs="Times New Roman"/>
          <w:b/>
          <w:sz w:val="28"/>
          <w:szCs w:val="28"/>
        </w:rPr>
        <w:sectPr w:rsidR="00043669" w:rsidRPr="00043669" w:rsidSect="00A36690">
          <w:headerReference w:type="even" r:id="rId8"/>
          <w:headerReference w:type="default" r:id="rId9"/>
          <w:footerReference w:type="even" r:id="rId10"/>
          <w:footerReference w:type="default" r:id="rId11"/>
          <w:headerReference w:type="first" r:id="rId12"/>
          <w:footerReference w:type="first" r:id="rId13"/>
          <w:pgSz w:w="7920" w:h="12240" w:code="6"/>
          <w:pgMar w:top="1134" w:right="1134" w:bottom="1134" w:left="1134" w:header="720" w:footer="720" w:gutter="0"/>
          <w:pgNumType w:start="1"/>
          <w:cols w:space="720"/>
          <w:titlePg/>
          <w:docGrid w:linePitch="326"/>
        </w:sectPr>
      </w:pPr>
      <w:r>
        <w:rPr>
          <w:rFonts w:ascii="Aptos" w:eastAsia="Aptos" w:hAnsi="Aptos" w:cs="Times New Roman"/>
          <w:noProof/>
        </w:rPr>
        <mc:AlternateContent>
          <mc:Choice Requires="wps">
            <w:drawing>
              <wp:anchor distT="0" distB="0" distL="114300" distR="114300" simplePos="0" relativeHeight="251671552" behindDoc="0" locked="0" layoutInCell="1" allowOverlap="1" wp14:anchorId="707186D8" wp14:editId="0C8E99DC">
                <wp:simplePos x="0" y="0"/>
                <wp:positionH relativeFrom="column">
                  <wp:posOffset>1798320</wp:posOffset>
                </wp:positionH>
                <wp:positionV relativeFrom="paragraph">
                  <wp:posOffset>891540</wp:posOffset>
                </wp:positionV>
                <wp:extent cx="1261110" cy="449580"/>
                <wp:effectExtent l="0" t="38100" r="0" b="45720"/>
                <wp:wrapNone/>
                <wp:docPr id="432038869" name="Text Box 5"/>
                <wp:cNvGraphicFramePr/>
                <a:graphic xmlns:a="http://schemas.openxmlformats.org/drawingml/2006/main">
                  <a:graphicData uri="http://schemas.microsoft.com/office/word/2010/wordprocessingShape">
                    <wps:wsp>
                      <wps:cNvSpPr txBox="1"/>
                      <wps:spPr>
                        <a:xfrm rot="21276038">
                          <a:off x="0" y="0"/>
                          <a:ext cx="1261110" cy="449580"/>
                        </a:xfrm>
                        <a:prstGeom prst="rect">
                          <a:avLst/>
                        </a:prstGeom>
                        <a:noFill/>
                        <a:ln w="6350">
                          <a:noFill/>
                        </a:ln>
                      </wps:spPr>
                      <wps:txbx>
                        <w:txbxContent>
                          <w:p w14:paraId="289BDFD3" w14:textId="70943653" w:rsidR="00C51291" w:rsidRPr="001B7E0A" w:rsidRDefault="00C51291">
                            <w:pPr>
                              <w:rPr>
                                <w:rFonts w:ascii="Papyrus" w:hAnsi="Papyrus"/>
                                <w:b/>
                                <w:bCs/>
                                <w:sz w:val="44"/>
                                <w:szCs w:val="44"/>
                              </w:rPr>
                            </w:pPr>
                            <w:r w:rsidRPr="001B7E0A">
                              <w:rPr>
                                <w:rFonts w:ascii="Papyrus" w:hAnsi="Papyrus"/>
                                <w:b/>
                                <w:bCs/>
                                <w:sz w:val="44"/>
                                <w:szCs w:val="44"/>
                              </w:rPr>
                              <w:t>Forward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186D8" id="_x0000_t202" coordsize="21600,21600" o:spt="202" path="m,l,21600r21600,l21600,xe">
                <v:stroke joinstyle="miter"/>
                <v:path gradientshapeok="t" o:connecttype="rect"/>
              </v:shapetype>
              <v:shape id="Text Box 5" o:spid="_x0000_s1026" type="#_x0000_t202" style="position:absolute;margin-left:141.6pt;margin-top:70.2pt;width:99.3pt;height:35.4pt;rotation:-35385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" filled="f" stroked="f" strokeweight=".5pt">
                <v:textbox>
                  <w:txbxContent>
                    <w:p w14:paraId="289BDFD3" w14:textId="70943653" w:rsidR="00C51291" w:rsidRPr="001B7E0A" w:rsidRDefault="00C51291">
                      <w:pPr>
                        <w:rPr>
                          <w:rFonts w:ascii="Papyrus" w:hAnsi="Papyrus"/>
                          <w:b/>
                          <w:bCs/>
                          <w:sz w:val="44"/>
                          <w:szCs w:val="44"/>
                        </w:rPr>
                      </w:pPr>
                      <w:r w:rsidRPr="001B7E0A">
                        <w:rPr>
                          <w:rFonts w:ascii="Papyrus" w:hAnsi="Papyrus"/>
                          <w:b/>
                          <w:bCs/>
                          <w:sz w:val="44"/>
                          <w:szCs w:val="44"/>
                        </w:rPr>
                        <w:t>Forward</w:t>
                      </w:r>
                    </w:p>
                  </w:txbxContent>
                </v:textbox>
              </v:shape>
            </w:pict>
          </mc:Fallback>
        </mc:AlternateContent>
      </w:r>
      <w:r>
        <w:rPr>
          <w:rFonts w:ascii="Aptos" w:eastAsia="Aptos" w:hAnsi="Aptos" w:cs="Times New Roman"/>
          <w:noProof/>
        </w:rPr>
        <mc:AlternateContent>
          <mc:Choice Requires="wps">
            <w:drawing>
              <wp:anchor distT="0" distB="0" distL="114300" distR="114300" simplePos="0" relativeHeight="251670528" behindDoc="0" locked="0" layoutInCell="1" allowOverlap="1" wp14:anchorId="2AF604C5" wp14:editId="54A30156">
                <wp:simplePos x="0" y="0"/>
                <wp:positionH relativeFrom="column">
                  <wp:posOffset>1326515</wp:posOffset>
                </wp:positionH>
                <wp:positionV relativeFrom="paragraph">
                  <wp:posOffset>563880</wp:posOffset>
                </wp:positionV>
                <wp:extent cx="1664970" cy="717550"/>
                <wp:effectExtent l="38100" t="95250" r="49530" b="82550"/>
                <wp:wrapNone/>
                <wp:docPr id="903445107" name="Text Box 4"/>
                <wp:cNvGraphicFramePr/>
                <a:graphic xmlns:a="http://schemas.openxmlformats.org/drawingml/2006/main">
                  <a:graphicData uri="http://schemas.microsoft.com/office/word/2010/wordprocessingShape">
                    <wps:wsp>
                      <wps:cNvSpPr txBox="1"/>
                      <wps:spPr>
                        <a:xfrm rot="21254350">
                          <a:off x="0" y="0"/>
                          <a:ext cx="1664970" cy="717550"/>
                        </a:xfrm>
                        <a:prstGeom prst="rect">
                          <a:avLst/>
                        </a:prstGeom>
                        <a:blipFill>
                          <a:blip r:embed="rId14"/>
                          <a:tile tx="0" ty="0" sx="100000" sy="100000" flip="none" algn="tl"/>
                        </a:blipFill>
                        <a:ln w="6350">
                          <a:noFill/>
                        </a:ln>
                      </wps:spPr>
                      <wps:txbx>
                        <w:txbxContent>
                          <w:p w14:paraId="60F94A2B" w14:textId="569F3BD8" w:rsidR="00C51291" w:rsidRPr="001B7E0A" w:rsidRDefault="001E3C80" w:rsidP="00F60E80">
                            <w:pPr>
                              <w:spacing w:before="100" w:beforeAutospacing="1" w:after="0"/>
                              <w:rPr>
                                <w:rFonts w:ascii="Papyrus" w:hAnsi="Papyrus"/>
                                <w:b/>
                                <w:bCs/>
                                <w:sz w:val="44"/>
                                <w:szCs w:val="44"/>
                              </w:rPr>
                            </w:pPr>
                            <w:r w:rsidRPr="001B7E0A">
                              <w:rPr>
                                <w:rFonts w:ascii="Papyrus" w:hAnsi="Papyrus"/>
                                <w:b/>
                                <w:bCs/>
                                <w:sz w:val="44"/>
                                <w:szCs w:val="44"/>
                              </w:rPr>
                              <w:t>Moving</w:t>
                            </w:r>
                          </w:p>
                          <w:p w14:paraId="40D84526" w14:textId="0CCA72CB" w:rsidR="001E3C80" w:rsidRPr="00F60E80" w:rsidRDefault="00F60E80" w:rsidP="00F60E80">
                            <w:pPr>
                              <w:rPr>
                                <w:rFonts w:ascii="Papyrus" w:hAnsi="Papyrus"/>
                                <w:b/>
                                <w:bCs/>
                                <w:sz w:val="36"/>
                                <w:szCs w:val="36"/>
                              </w:rPr>
                            </w:pPr>
                            <w:r>
                              <w:rPr>
                                <w:rFonts w:ascii="Papyrus" w:hAnsi="Papyrus"/>
                                <w:b/>
                                <w:bCs/>
                                <w:sz w:val="36"/>
                                <w:szCs w:val="36"/>
                              </w:rPr>
                              <w:t xml:space="preserve">         </w:t>
                            </w:r>
                            <w:r w:rsidRPr="00F60E80">
                              <w:rPr>
                                <w:rFonts w:ascii="Papyrus" w:hAnsi="Papyrus"/>
                                <w:b/>
                                <w:bCs/>
                                <w:sz w:val="40"/>
                                <w:szCs w:val="40"/>
                              </w:rPr>
                              <w:t xml:space="preserve"> </w:t>
                            </w:r>
                            <w:proofErr w:type="spellStart"/>
                            <w:r>
                              <w:rPr>
                                <w:rFonts w:ascii="Papyrus" w:hAnsi="Papyrus"/>
                                <w:b/>
                                <w:bCs/>
                                <w:sz w:val="40"/>
                                <w:szCs w:val="40"/>
                              </w:rPr>
                              <w:t>F</w:t>
                            </w:r>
                            <w:r w:rsidRPr="00F60E80">
                              <w:rPr>
                                <w:rFonts w:ascii="Papyrus" w:hAnsi="Papyrus"/>
                                <w:b/>
                                <w:bCs/>
                                <w:sz w:val="32"/>
                                <w:szCs w:val="32"/>
                              </w:rPr>
                              <w:t>FF</w:t>
                            </w:r>
                            <w:r w:rsidR="001E3C80" w:rsidRPr="00F60E80">
                              <w:rPr>
                                <w:rFonts w:ascii="Papyrus" w:hAnsi="Papyrus"/>
                                <w:b/>
                                <w:bCs/>
                                <w:sz w:val="32"/>
                                <w:szCs w:val="32"/>
                              </w:rPr>
                              <w:t>Forward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04C5" id="Text Box 4" o:spid="_x0000_s1027" type="#_x0000_t202" style="position:absolute;margin-left:104.45pt;margin-top:44.4pt;width:131.1pt;height:56.5pt;rotation:-37754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" stroked="f" strokeweight=".5pt">
                <v:fill r:id="rId15" o:title="" recolor="t" rotate="t" type="tile"/>
                <v:textbox>
                  <w:txbxContent>
                    <w:p w14:paraId="60F94A2B" w14:textId="569F3BD8" w:rsidR="00C51291" w:rsidRPr="001B7E0A" w:rsidRDefault="001E3C80" w:rsidP="00F60E80">
                      <w:pPr>
                        <w:spacing w:before="100" w:beforeAutospacing="1" w:after="0"/>
                        <w:rPr>
                          <w:rFonts w:ascii="Papyrus" w:hAnsi="Papyrus"/>
                          <w:b/>
                          <w:bCs/>
                          <w:sz w:val="44"/>
                          <w:szCs w:val="44"/>
                        </w:rPr>
                      </w:pPr>
                      <w:r w:rsidRPr="001B7E0A">
                        <w:rPr>
                          <w:rFonts w:ascii="Papyrus" w:hAnsi="Papyrus"/>
                          <w:b/>
                          <w:bCs/>
                          <w:sz w:val="44"/>
                          <w:szCs w:val="44"/>
                        </w:rPr>
                        <w:t>Moving</w:t>
                      </w:r>
                    </w:p>
                    <w:p w14:paraId="40D84526" w14:textId="0CCA72CB" w:rsidR="001E3C80" w:rsidRPr="00F60E80" w:rsidRDefault="00F60E80" w:rsidP="00F60E80">
                      <w:pPr>
                        <w:rPr>
                          <w:rFonts w:ascii="Papyrus" w:hAnsi="Papyrus"/>
                          <w:b/>
                          <w:bCs/>
                          <w:sz w:val="36"/>
                          <w:szCs w:val="36"/>
                        </w:rPr>
                      </w:pPr>
                      <w:r>
                        <w:rPr>
                          <w:rFonts w:ascii="Papyrus" w:hAnsi="Papyrus"/>
                          <w:b/>
                          <w:bCs/>
                          <w:sz w:val="36"/>
                          <w:szCs w:val="36"/>
                        </w:rPr>
                        <w:t xml:space="preserve">         </w:t>
                      </w:r>
                      <w:r w:rsidRPr="00F60E80">
                        <w:rPr>
                          <w:rFonts w:ascii="Papyrus" w:hAnsi="Papyrus"/>
                          <w:b/>
                          <w:bCs/>
                          <w:sz w:val="40"/>
                          <w:szCs w:val="40"/>
                        </w:rPr>
                        <w:t xml:space="preserve"> </w:t>
                      </w:r>
                      <w:proofErr w:type="spellStart"/>
                      <w:r>
                        <w:rPr>
                          <w:rFonts w:ascii="Papyrus" w:hAnsi="Papyrus"/>
                          <w:b/>
                          <w:bCs/>
                          <w:sz w:val="40"/>
                          <w:szCs w:val="40"/>
                        </w:rPr>
                        <w:t>F</w:t>
                      </w:r>
                      <w:r w:rsidRPr="00F60E80">
                        <w:rPr>
                          <w:rFonts w:ascii="Papyrus" w:hAnsi="Papyrus"/>
                          <w:b/>
                          <w:bCs/>
                          <w:sz w:val="32"/>
                          <w:szCs w:val="32"/>
                        </w:rPr>
                        <w:t>FF</w:t>
                      </w:r>
                      <w:r w:rsidR="001E3C80" w:rsidRPr="00F60E80">
                        <w:rPr>
                          <w:rFonts w:ascii="Papyrus" w:hAnsi="Papyrus"/>
                          <w:b/>
                          <w:bCs/>
                          <w:sz w:val="32"/>
                          <w:szCs w:val="32"/>
                        </w:rPr>
                        <w:t>Forward</w:t>
                      </w:r>
                      <w:proofErr w:type="spellEnd"/>
                    </w:p>
                  </w:txbxContent>
                </v:textbox>
              </v:shape>
            </w:pict>
          </mc:Fallback>
        </mc:AlternateContent>
      </w:r>
      <w:r w:rsidRPr="005F167A">
        <w:rPr>
          <w:rFonts w:ascii="Aptos" w:eastAsia="Aptos" w:hAnsi="Aptos" w:cs="Times New Roman"/>
          <w:noProof/>
        </w:rPr>
        <mc:AlternateContent>
          <mc:Choice Requires="wps">
            <w:drawing>
              <wp:anchor distT="0" distB="0" distL="114300" distR="114300" simplePos="0" relativeHeight="251663360" behindDoc="0" locked="0" layoutInCell="1" allowOverlap="1" wp14:anchorId="3072BE9F" wp14:editId="75CACD6E">
                <wp:simplePos x="0" y="0"/>
                <wp:positionH relativeFrom="column">
                  <wp:posOffset>330835</wp:posOffset>
                </wp:positionH>
                <wp:positionV relativeFrom="paragraph">
                  <wp:posOffset>508000</wp:posOffset>
                </wp:positionV>
                <wp:extent cx="548640" cy="329565"/>
                <wp:effectExtent l="0" t="0" r="0" b="0"/>
                <wp:wrapNone/>
                <wp:docPr id="915217562" name="Text Box 132"/>
                <wp:cNvGraphicFramePr/>
                <a:graphic xmlns:a="http://schemas.openxmlformats.org/drawingml/2006/main">
                  <a:graphicData uri="http://schemas.microsoft.com/office/word/2010/wordprocessingShape">
                    <wps:wsp>
                      <wps:cNvSpPr txBox="1"/>
                      <wps:spPr>
                        <a:xfrm>
                          <a:off x="0" y="0"/>
                          <a:ext cx="548640" cy="329565"/>
                        </a:xfrm>
                        <a:prstGeom prst="rect">
                          <a:avLst/>
                        </a:prstGeom>
                        <a:noFill/>
                        <a:ln w="6350">
                          <a:noFill/>
                        </a:ln>
                      </wps:spPr>
                      <wps:txbx>
                        <w:txbxContent>
                          <w:p w14:paraId="10F3D0FC" w14:textId="0037F013" w:rsidR="005F167A" w:rsidRPr="002927B2" w:rsidRDefault="005F167A" w:rsidP="005F167A">
                            <w:pPr>
                              <w:rPr>
                                <w:rFonts w:ascii="Papyrus" w:hAnsi="Papyrus"/>
                                <w:b/>
                                <w:bCs/>
                              </w:rPr>
                            </w:pPr>
                            <w:r w:rsidRPr="002927B2">
                              <w:rPr>
                                <w:rFonts w:ascii="Papyrus" w:hAnsi="Papyrus"/>
                                <w:b/>
                                <w:bCs/>
                              </w:rPr>
                              <w:t>194</w:t>
                            </w:r>
                            <w:r w:rsidR="00A65A2D">
                              <w:rPr>
                                <w:rFonts w:ascii="Papyrus" w:hAnsi="Papyrus"/>
                                <w:b/>
                                <w:bC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2BE9F" id="Text Box 132" o:spid="_x0000_s1028" type="#_x0000_t202" style="position:absolute;margin-left:26.05pt;margin-top:40pt;width:43.2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mtGgIAADIEAAAOAAAAZHJzL2Uyb0RvYy54bWysU01vGjEQvVfqf7B8LwsEa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" filled="f" stroked="f" strokeweight=".5pt">
                <v:textbox>
                  <w:txbxContent>
                    <w:p w14:paraId="10F3D0FC" w14:textId="0037F013" w:rsidR="005F167A" w:rsidRPr="002927B2" w:rsidRDefault="005F167A" w:rsidP="005F167A">
                      <w:pPr>
                        <w:rPr>
                          <w:rFonts w:ascii="Papyrus" w:hAnsi="Papyrus"/>
                          <w:b/>
                          <w:bCs/>
                        </w:rPr>
                      </w:pPr>
                      <w:r w:rsidRPr="002927B2">
                        <w:rPr>
                          <w:rFonts w:ascii="Papyrus" w:hAnsi="Papyrus"/>
                          <w:b/>
                          <w:bCs/>
                        </w:rPr>
                        <w:t>194</w:t>
                      </w:r>
                      <w:r w:rsidR="00A65A2D">
                        <w:rPr>
                          <w:rFonts w:ascii="Papyrus" w:hAnsi="Papyrus"/>
                          <w:b/>
                          <w:bCs/>
                        </w:rPr>
                        <w:t>0</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3C6F5E0B" wp14:editId="54F588CC">
                <wp:simplePos x="0" y="0"/>
                <wp:positionH relativeFrom="column">
                  <wp:posOffset>3213735</wp:posOffset>
                </wp:positionH>
                <wp:positionV relativeFrom="paragraph">
                  <wp:posOffset>316865</wp:posOffset>
                </wp:positionV>
                <wp:extent cx="596900" cy="309880"/>
                <wp:effectExtent l="0" t="19050" r="0" b="33020"/>
                <wp:wrapNone/>
                <wp:docPr id="1033464820" name="Text Box 10"/>
                <wp:cNvGraphicFramePr/>
                <a:graphic xmlns:a="http://schemas.openxmlformats.org/drawingml/2006/main">
                  <a:graphicData uri="http://schemas.microsoft.com/office/word/2010/wordprocessingShape">
                    <wps:wsp>
                      <wps:cNvSpPr txBox="1"/>
                      <wps:spPr>
                        <a:xfrm rot="21002598">
                          <a:off x="0" y="0"/>
                          <a:ext cx="596900" cy="309880"/>
                        </a:xfrm>
                        <a:prstGeom prst="rect">
                          <a:avLst/>
                        </a:prstGeom>
                        <a:noFill/>
                        <a:ln w="6350">
                          <a:noFill/>
                        </a:ln>
                      </wps:spPr>
                      <wps:txbx>
                        <w:txbxContent>
                          <w:p w14:paraId="63CB984B" w14:textId="5C6C2AC8" w:rsidR="00824A0B" w:rsidRPr="001B7E0A" w:rsidRDefault="00824A0B">
                            <w:pPr>
                              <w:rPr>
                                <w:rFonts w:ascii="Papyrus" w:hAnsi="Papyrus"/>
                                <w:b/>
                                <w:bCs/>
                              </w:rPr>
                            </w:pPr>
                            <w:r w:rsidRPr="001B7E0A">
                              <w:rPr>
                                <w:rFonts w:ascii="Papyrus" w:hAnsi="Papyrus"/>
                                <w:b/>
                                <w:bC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5E0B" id="Text Box 10" o:spid="_x0000_s1029" type="#_x0000_t202" style="position:absolute;margin-left:253.05pt;margin-top:24.95pt;width:47pt;height:24.4pt;rotation:-65252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" filled="f" stroked="f" strokeweight=".5pt">
                <v:textbox>
                  <w:txbxContent>
                    <w:p w14:paraId="63CB984B" w14:textId="5C6C2AC8" w:rsidR="00824A0B" w:rsidRPr="001B7E0A" w:rsidRDefault="00824A0B">
                      <w:pPr>
                        <w:rPr>
                          <w:rFonts w:ascii="Papyrus" w:hAnsi="Papyrus"/>
                          <w:b/>
                          <w:bCs/>
                        </w:rPr>
                      </w:pPr>
                      <w:r w:rsidRPr="001B7E0A">
                        <w:rPr>
                          <w:rFonts w:ascii="Papyrus" w:hAnsi="Papyrus"/>
                          <w:b/>
                          <w:bCs/>
                        </w:rPr>
                        <w:t>2025</w:t>
                      </w:r>
                    </w:p>
                  </w:txbxContent>
                </v:textbox>
              </v:shape>
            </w:pict>
          </mc:Fallback>
        </mc:AlternateContent>
      </w:r>
      <w:r w:rsidRPr="002927B2">
        <w:rPr>
          <w:rFonts w:ascii="Papyrus" w:hAnsi="Papyrus"/>
          <w:b/>
          <w:bCs/>
        </w:rPr>
        <w:t>0</w:t>
      </w:r>
      <w:r w:rsidRPr="005F167A">
        <w:rPr>
          <w:rFonts w:ascii="Aptos" w:eastAsia="Aptos" w:hAnsi="Aptos" w:cs="Times New Roman"/>
          <w:noProof/>
        </w:rPr>
        <mc:AlternateContent>
          <mc:Choice Requires="wps">
            <w:drawing>
              <wp:anchor distT="0" distB="0" distL="114300" distR="114300" simplePos="0" relativeHeight="251661312" behindDoc="0" locked="0" layoutInCell="1" allowOverlap="1" wp14:anchorId="1C6E7584" wp14:editId="0D533130">
                <wp:simplePos x="0" y="0"/>
                <wp:positionH relativeFrom="margin">
                  <wp:align>left</wp:align>
                </wp:positionH>
                <wp:positionV relativeFrom="paragraph">
                  <wp:posOffset>536575</wp:posOffset>
                </wp:positionV>
                <wp:extent cx="1113155" cy="260985"/>
                <wp:effectExtent l="38100" t="19050" r="48895" b="24765"/>
                <wp:wrapNone/>
                <wp:docPr id="466627149" name="Ribbon: Curved and Tilted Down 130"/>
                <wp:cNvGraphicFramePr/>
                <a:graphic xmlns:a="http://schemas.openxmlformats.org/drawingml/2006/main">
                  <a:graphicData uri="http://schemas.microsoft.com/office/word/2010/wordprocessingShape">
                    <wps:wsp>
                      <wps:cNvSpPr/>
                      <wps:spPr>
                        <a:xfrm>
                          <a:off x="0" y="0"/>
                          <a:ext cx="1113155" cy="260985"/>
                        </a:xfrm>
                        <a:prstGeom prst="ellipseRibbon">
                          <a:avLst/>
                        </a:prstGeom>
                        <a:solidFill>
                          <a:srgbClr val="E0CBA3"/>
                        </a:solidFill>
                        <a:ln w="12700" cap="flat" cmpd="sng" algn="ctr">
                          <a:solidFill>
                            <a:srgbClr val="3B4B58"/>
                          </a:solid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7DFF63"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30" o:spid="_x0000_s1026" type="#_x0000_t107" style="position:absolute;margin-left:0;margin-top:42.25pt;width:87.65pt;height:20.5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" fillcolor="#e0cba3" strokecolor="#3b4b58" strokeweight="1pt">
                <v:stroke joinstyle="miter"/>
                <w10:wrap anchorx="margin"/>
              </v:shape>
            </w:pict>
          </mc:Fallback>
        </mc:AlternateContent>
      </w:r>
      <w:r w:rsidR="00EB3AC6">
        <w:rPr>
          <w:rFonts w:ascii="Times New Roman" w:hAnsi="Times New Roman" w:cs="Times New Roman"/>
          <w:b/>
          <w:noProof/>
          <w:sz w:val="28"/>
          <w:szCs w:val="28"/>
        </w:rPr>
        <w:drawing>
          <wp:anchor distT="0" distB="0" distL="114300" distR="114300" simplePos="0" relativeHeight="251672576" behindDoc="0" locked="0" layoutInCell="1" allowOverlap="1" wp14:anchorId="424ED35D" wp14:editId="2B7EBB79">
            <wp:simplePos x="0" y="0"/>
            <wp:positionH relativeFrom="margin">
              <wp:posOffset>2975610</wp:posOffset>
            </wp:positionH>
            <wp:positionV relativeFrom="margin">
              <wp:posOffset>1225550</wp:posOffset>
            </wp:positionV>
            <wp:extent cx="1060450" cy="280035"/>
            <wp:effectExtent l="19050" t="95250" r="6350" b="100965"/>
            <wp:wrapSquare wrapText="bothSides"/>
            <wp:docPr id="1666204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1001437">
                      <a:off x="0" y="0"/>
                      <a:ext cx="1060450" cy="280035"/>
                    </a:xfrm>
                    <a:prstGeom prst="rect">
                      <a:avLst/>
                    </a:prstGeom>
                    <a:noFill/>
                  </pic:spPr>
                </pic:pic>
              </a:graphicData>
            </a:graphic>
            <wp14:sizeRelH relativeFrom="margin">
              <wp14:pctWidth>0</wp14:pctWidth>
            </wp14:sizeRelH>
          </wp:anchor>
        </w:drawing>
      </w:r>
      <w:r w:rsidR="005F167A" w:rsidRPr="005F167A">
        <w:rPr>
          <w:rFonts w:ascii="Aptos" w:eastAsia="Aptos" w:hAnsi="Aptos" w:cs="Times New Roman"/>
          <w:noProof/>
        </w:rPr>
        <mc:AlternateContent>
          <mc:Choice Requires="wps">
            <w:drawing>
              <wp:anchor distT="0" distB="0" distL="114300" distR="114300" simplePos="0" relativeHeight="251671039" behindDoc="0" locked="1" layoutInCell="1" allowOverlap="1" wp14:anchorId="57EEAF31" wp14:editId="02B5534E">
                <wp:simplePos x="0" y="0"/>
                <wp:positionH relativeFrom="column">
                  <wp:posOffset>1377950</wp:posOffset>
                </wp:positionH>
                <wp:positionV relativeFrom="paragraph">
                  <wp:posOffset>238125</wp:posOffset>
                </wp:positionV>
                <wp:extent cx="1463040" cy="384810"/>
                <wp:effectExtent l="0" t="0" r="3810" b="0"/>
                <wp:wrapThrough wrapText="bothSides">
                  <wp:wrapPolygon edited="0">
                    <wp:start x="0" y="0"/>
                    <wp:lineTo x="0" y="20317"/>
                    <wp:lineTo x="21375" y="20317"/>
                    <wp:lineTo x="21375" y="0"/>
                    <wp:lineTo x="0" y="0"/>
                  </wp:wrapPolygon>
                </wp:wrapThrough>
                <wp:docPr id="454558321" name="Text Box 127"/>
                <wp:cNvGraphicFramePr/>
                <a:graphic xmlns:a="http://schemas.openxmlformats.org/drawingml/2006/main">
                  <a:graphicData uri="http://schemas.microsoft.com/office/word/2010/wordprocessingShape">
                    <wps:wsp>
                      <wps:cNvSpPr txBox="1"/>
                      <wps:spPr>
                        <a:xfrm>
                          <a:off x="0" y="0"/>
                          <a:ext cx="1463040" cy="384810"/>
                        </a:xfrm>
                        <a:prstGeom prst="rect">
                          <a:avLst/>
                        </a:prstGeom>
                        <a:blipFill>
                          <a:blip r:embed="rId14"/>
                          <a:tile tx="0" ty="0" sx="100000" sy="100000" flip="none" algn="tl"/>
                        </a:blipFill>
                        <a:ln w="6350">
                          <a:noFill/>
                        </a:ln>
                      </wps:spPr>
                      <wps:txbx>
                        <w:txbxContent>
                          <w:p w14:paraId="23A812F2" w14:textId="77777777" w:rsidR="005F167A" w:rsidRPr="006B1843" w:rsidRDefault="005F167A" w:rsidP="005F167A">
                            <w:pPr>
                              <w:rPr>
                                <w:rFonts w:ascii="Papyrus" w:hAnsi="Papyrus"/>
                                <w:b/>
                                <w:bCs/>
                                <w:sz w:val="28"/>
                                <w:szCs w:val="28"/>
                              </w:rPr>
                            </w:pPr>
                            <w:r w:rsidRPr="00F60E80">
                              <w:rPr>
                                <w:rFonts w:ascii="Papyrus" w:hAnsi="Papyrus"/>
                                <w:b/>
                                <w:bCs/>
                                <w:sz w:val="32"/>
                                <w:szCs w:val="32"/>
                              </w:rPr>
                              <w:t>Looking Back</w:t>
                            </w:r>
                            <w:r w:rsidRPr="00A60A22">
                              <w:rPr>
                                <w:noProof/>
                              </w:rPr>
                              <w:drawing>
                                <wp:inline distT="0" distB="0" distL="0" distR="0" wp14:anchorId="069D765A" wp14:editId="61D21C08">
                                  <wp:extent cx="427355" cy="313690"/>
                                  <wp:effectExtent l="0" t="0" r="0" b="0"/>
                                  <wp:docPr id="64981400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355" cy="313690"/>
                                          </a:xfrm>
                                          <a:prstGeom prst="rect">
                                            <a:avLst/>
                                          </a:prstGeom>
                                          <a:noFill/>
                                          <a:ln>
                                            <a:noFill/>
                                          </a:ln>
                                        </pic:spPr>
                                      </pic:pic>
                                    </a:graphicData>
                                  </a:graphic>
                                </wp:inline>
                              </w:drawing>
                            </w:r>
                            <w:r w:rsidRPr="006B1843">
                              <w:rPr>
                                <w:rFonts w:ascii="Papyrus" w:hAnsi="Papyrus"/>
                                <w:b/>
                                <w:bCs/>
                                <w:sz w:val="28"/>
                                <w:szCs w:val="28"/>
                              </w:rPr>
                              <w:t>ack---</w:t>
                            </w:r>
                          </w:p>
                          <w:p w14:paraId="01EB8C09" w14:textId="77777777" w:rsidR="005F167A" w:rsidRDefault="005F167A" w:rsidP="005F167A">
                            <w:pPr>
                              <w:rPr>
                                <w:rFonts w:ascii="Papyrus" w:hAnsi="Papyrus"/>
                              </w:rPr>
                            </w:pPr>
                          </w:p>
                          <w:p w14:paraId="4467D8A3" w14:textId="77777777" w:rsidR="005F167A" w:rsidRPr="006B1843" w:rsidRDefault="005F167A" w:rsidP="005F167A">
                            <w:pPr>
                              <w:rPr>
                                <w:rFonts w:ascii="Papyrus" w:hAnsi="Papyrus"/>
                              </w:rPr>
                            </w:pPr>
                            <w:r>
                              <w:rPr>
                                <w:rFonts w:ascii="Papyrus" w:hAnsi="Papyr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EAF31" id="Text Box 127" o:spid="_x0000_s1030" type="#_x0000_t202" style="position:absolute;margin-left:108.5pt;margin-top:18.75pt;width:115.2pt;height:30.3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" stroked="f" strokeweight=".5pt">
                <v:fill r:id="rId15" o:title="" recolor="t" rotate="t" type="tile"/>
                <v:textbox>
                  <w:txbxContent>
                    <w:p w14:paraId="23A812F2" w14:textId="77777777" w:rsidR="005F167A" w:rsidRPr="006B1843" w:rsidRDefault="005F167A" w:rsidP="005F167A">
                      <w:pPr>
                        <w:rPr>
                          <w:rFonts w:ascii="Papyrus" w:hAnsi="Papyrus"/>
                          <w:b/>
                          <w:bCs/>
                          <w:sz w:val="28"/>
                          <w:szCs w:val="28"/>
                        </w:rPr>
                      </w:pPr>
                      <w:r w:rsidRPr="00F60E80">
                        <w:rPr>
                          <w:rFonts w:ascii="Papyrus" w:hAnsi="Papyrus"/>
                          <w:b/>
                          <w:bCs/>
                          <w:sz w:val="32"/>
                          <w:szCs w:val="32"/>
                        </w:rPr>
                        <w:t>Looking Back</w:t>
                      </w:r>
                      <w:r w:rsidRPr="00A60A22">
                        <w:rPr>
                          <w:noProof/>
                        </w:rPr>
                        <w:drawing>
                          <wp:inline distT="0" distB="0" distL="0" distR="0" wp14:anchorId="069D765A" wp14:editId="61D21C08">
                            <wp:extent cx="427355" cy="313690"/>
                            <wp:effectExtent l="0" t="0" r="0" b="0"/>
                            <wp:docPr id="64981400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355" cy="313690"/>
                                    </a:xfrm>
                                    <a:prstGeom prst="rect">
                                      <a:avLst/>
                                    </a:prstGeom>
                                    <a:noFill/>
                                    <a:ln>
                                      <a:noFill/>
                                    </a:ln>
                                  </pic:spPr>
                                </pic:pic>
                              </a:graphicData>
                            </a:graphic>
                          </wp:inline>
                        </w:drawing>
                      </w:r>
                      <w:r w:rsidRPr="006B1843">
                        <w:rPr>
                          <w:rFonts w:ascii="Papyrus" w:hAnsi="Papyrus"/>
                          <w:b/>
                          <w:bCs/>
                          <w:sz w:val="28"/>
                          <w:szCs w:val="28"/>
                        </w:rPr>
                        <w:t>ack---</w:t>
                      </w:r>
                    </w:p>
                    <w:p w14:paraId="01EB8C09" w14:textId="77777777" w:rsidR="005F167A" w:rsidRDefault="005F167A" w:rsidP="005F167A">
                      <w:pPr>
                        <w:rPr>
                          <w:rFonts w:ascii="Papyrus" w:hAnsi="Papyrus"/>
                        </w:rPr>
                      </w:pPr>
                    </w:p>
                    <w:p w14:paraId="4467D8A3" w14:textId="77777777" w:rsidR="005F167A" w:rsidRPr="006B1843" w:rsidRDefault="005F167A" w:rsidP="005F167A">
                      <w:pPr>
                        <w:rPr>
                          <w:rFonts w:ascii="Papyrus" w:hAnsi="Papyrus"/>
                        </w:rPr>
                      </w:pPr>
                      <w:r>
                        <w:rPr>
                          <w:rFonts w:ascii="Papyrus" w:hAnsi="Papyrus"/>
                        </w:rPr>
                        <w:t xml:space="preserve"> </w:t>
                      </w:r>
                    </w:p>
                  </w:txbxContent>
                </v:textbox>
                <w10:wrap type="through"/>
                <w10:anchorlock/>
              </v:shape>
            </w:pict>
          </mc:Fallback>
        </mc:AlternateContent>
      </w:r>
      <w:r w:rsidR="005F167A" w:rsidRPr="00D36B4A">
        <w:rPr>
          <w:rFonts w:ascii="Papyrus" w:eastAsia="Aptos" w:hAnsi="Papyrus" w:cs="Times New Roman"/>
          <w:noProof/>
          <w:color w:val="000000"/>
          <w:sz w:val="28"/>
          <w:szCs w:val="28"/>
        </w:rPr>
        <w:drawing>
          <wp:anchor distT="0" distB="0" distL="114300" distR="114300" simplePos="0" relativeHeight="251659264" behindDoc="1" locked="1" layoutInCell="1" allowOverlap="1" wp14:anchorId="3DEEDAA2" wp14:editId="0CE202DA">
            <wp:simplePos x="0" y="0"/>
            <wp:positionH relativeFrom="page">
              <wp:posOffset>86995</wp:posOffset>
            </wp:positionH>
            <wp:positionV relativeFrom="margin">
              <wp:posOffset>687070</wp:posOffset>
            </wp:positionV>
            <wp:extent cx="5313680" cy="6637020"/>
            <wp:effectExtent l="0" t="0" r="1270" b="0"/>
            <wp:wrapNone/>
            <wp:docPr id="1035756380" name="Picture 131" descr="A child holding a green blan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6380" name="Picture 131" descr="A child holding a green blanket&#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3680" cy="6637020"/>
                    </a:xfrm>
                    <a:prstGeom prst="rect">
                      <a:avLst/>
                    </a:prstGeom>
                    <a:noFill/>
                  </pic:spPr>
                </pic:pic>
              </a:graphicData>
            </a:graphic>
            <wp14:sizeRelH relativeFrom="margin">
              <wp14:pctWidth>0</wp14:pctWidth>
            </wp14:sizeRelH>
            <wp14:sizeRelV relativeFrom="margin">
              <wp14:pctHeight>0</wp14:pctHeight>
            </wp14:sizeRelV>
          </wp:anchor>
        </w:drawing>
      </w:r>
    </w:p>
    <w:p w14:paraId="038A6594" w14:textId="77777777" w:rsidR="004B446A" w:rsidRPr="004B446A" w:rsidRDefault="004B446A" w:rsidP="004B446A">
      <w:pPr>
        <w:rPr>
          <w:rFonts w:ascii="Times New Roman" w:hAnsi="Times New Roman" w:cs="Times New Roman"/>
          <w:bCs/>
        </w:rPr>
      </w:pPr>
    </w:p>
    <w:p w14:paraId="6F6788DF" w14:textId="77777777" w:rsidR="004B446A" w:rsidRPr="004B446A" w:rsidRDefault="004B446A" w:rsidP="004B446A">
      <w:pPr>
        <w:rPr>
          <w:rFonts w:ascii="Times New Roman" w:hAnsi="Times New Roman" w:cs="Times New Roman"/>
          <w:bCs/>
        </w:rPr>
      </w:pPr>
    </w:p>
    <w:p w14:paraId="71FAD65C" w14:textId="77777777" w:rsidR="004B446A" w:rsidRPr="004B446A" w:rsidRDefault="004B446A" w:rsidP="004B446A">
      <w:pPr>
        <w:rPr>
          <w:rFonts w:ascii="Times New Roman" w:hAnsi="Times New Roman" w:cs="Times New Roman"/>
          <w:bCs/>
        </w:rPr>
      </w:pPr>
    </w:p>
    <w:p w14:paraId="3EFE714C" w14:textId="77777777" w:rsidR="004B446A" w:rsidRPr="004B446A" w:rsidRDefault="004B446A" w:rsidP="004B446A">
      <w:pPr>
        <w:rPr>
          <w:rFonts w:ascii="Times New Roman" w:hAnsi="Times New Roman" w:cs="Times New Roman"/>
          <w:bCs/>
        </w:rPr>
      </w:pPr>
    </w:p>
    <w:p w14:paraId="424D3D69" w14:textId="77777777" w:rsidR="004B446A" w:rsidRPr="004B446A" w:rsidRDefault="004B446A" w:rsidP="004B446A">
      <w:pPr>
        <w:rPr>
          <w:rFonts w:ascii="Times New Roman" w:hAnsi="Times New Roman" w:cs="Times New Roman"/>
          <w:bCs/>
        </w:rPr>
      </w:pPr>
    </w:p>
    <w:p w14:paraId="2839C5F4" w14:textId="77777777" w:rsidR="004B446A" w:rsidRPr="004B446A" w:rsidRDefault="004B446A" w:rsidP="004B446A">
      <w:pPr>
        <w:rPr>
          <w:rFonts w:ascii="Times New Roman" w:hAnsi="Times New Roman" w:cs="Times New Roman"/>
          <w:bCs/>
        </w:rPr>
      </w:pPr>
    </w:p>
    <w:p w14:paraId="4B6BEF31" w14:textId="77777777" w:rsidR="004B446A" w:rsidRPr="004B446A" w:rsidRDefault="004B446A" w:rsidP="004B446A">
      <w:pPr>
        <w:rPr>
          <w:rFonts w:ascii="Times New Roman" w:hAnsi="Times New Roman" w:cs="Times New Roman"/>
          <w:bCs/>
        </w:rPr>
      </w:pPr>
    </w:p>
    <w:p w14:paraId="06C40492" w14:textId="77777777" w:rsidR="004B446A" w:rsidRPr="004B446A" w:rsidRDefault="004B446A" w:rsidP="004B446A">
      <w:pPr>
        <w:rPr>
          <w:rFonts w:ascii="Times New Roman" w:hAnsi="Times New Roman" w:cs="Times New Roman"/>
          <w:bCs/>
        </w:rPr>
      </w:pPr>
    </w:p>
    <w:p w14:paraId="28EFF962" w14:textId="77777777" w:rsidR="004B446A" w:rsidRPr="004B446A" w:rsidRDefault="004B446A" w:rsidP="004B446A">
      <w:pPr>
        <w:rPr>
          <w:rFonts w:ascii="Times New Roman" w:hAnsi="Times New Roman" w:cs="Times New Roman"/>
          <w:bCs/>
        </w:rPr>
      </w:pPr>
    </w:p>
    <w:p w14:paraId="193EDBC0" w14:textId="77777777" w:rsidR="004B446A" w:rsidRPr="004B446A" w:rsidRDefault="004B446A" w:rsidP="004B446A">
      <w:pPr>
        <w:rPr>
          <w:rFonts w:ascii="Times New Roman" w:hAnsi="Times New Roman" w:cs="Times New Roman"/>
          <w:bCs/>
        </w:rPr>
      </w:pPr>
    </w:p>
    <w:p w14:paraId="1B81229A" w14:textId="77777777" w:rsidR="004B446A" w:rsidRPr="004B446A" w:rsidRDefault="004B446A" w:rsidP="004B446A">
      <w:pPr>
        <w:rPr>
          <w:rFonts w:ascii="Times New Roman" w:hAnsi="Times New Roman" w:cs="Times New Roman"/>
          <w:bCs/>
        </w:rPr>
      </w:pPr>
    </w:p>
    <w:p w14:paraId="44193D38" w14:textId="77777777" w:rsidR="004B446A" w:rsidRPr="004B446A" w:rsidRDefault="004B446A" w:rsidP="004B446A">
      <w:pPr>
        <w:rPr>
          <w:rFonts w:ascii="Times New Roman" w:hAnsi="Times New Roman" w:cs="Times New Roman"/>
          <w:bCs/>
        </w:rPr>
      </w:pPr>
    </w:p>
    <w:p w14:paraId="174E6DEE" w14:textId="77777777" w:rsidR="004B446A" w:rsidRPr="004B446A" w:rsidRDefault="004B446A" w:rsidP="004B446A">
      <w:pPr>
        <w:rPr>
          <w:rFonts w:ascii="Times New Roman" w:hAnsi="Times New Roman" w:cs="Times New Roman"/>
          <w:bCs/>
        </w:rPr>
      </w:pPr>
    </w:p>
    <w:p w14:paraId="36DBFC1C" w14:textId="77777777" w:rsidR="004B446A" w:rsidRPr="004B446A" w:rsidRDefault="004B446A" w:rsidP="004B446A">
      <w:pPr>
        <w:rPr>
          <w:rFonts w:ascii="Times New Roman" w:hAnsi="Times New Roman" w:cs="Times New Roman"/>
          <w:bCs/>
        </w:rPr>
      </w:pPr>
    </w:p>
    <w:p w14:paraId="30637DF0" w14:textId="77777777" w:rsidR="004B446A" w:rsidRPr="004B446A" w:rsidRDefault="004B446A" w:rsidP="004B446A">
      <w:pPr>
        <w:rPr>
          <w:rFonts w:ascii="Times New Roman" w:hAnsi="Times New Roman" w:cs="Times New Roman"/>
          <w:bCs/>
        </w:rPr>
      </w:pPr>
    </w:p>
    <w:p w14:paraId="73E329C4" w14:textId="77777777" w:rsidR="004B446A" w:rsidRPr="004B446A" w:rsidRDefault="004B446A" w:rsidP="004B446A">
      <w:pPr>
        <w:rPr>
          <w:rFonts w:ascii="Times New Roman" w:hAnsi="Times New Roman" w:cs="Times New Roman"/>
          <w:bCs/>
        </w:rPr>
      </w:pPr>
    </w:p>
    <w:p w14:paraId="6CC62C47" w14:textId="77777777" w:rsidR="004B446A" w:rsidRPr="004B446A" w:rsidRDefault="004B446A" w:rsidP="004B446A">
      <w:pPr>
        <w:rPr>
          <w:rFonts w:ascii="Times New Roman" w:hAnsi="Times New Roman" w:cs="Times New Roman"/>
          <w:bCs/>
        </w:rPr>
      </w:pPr>
    </w:p>
    <w:p w14:paraId="099D852D" w14:textId="77777777" w:rsidR="004B446A" w:rsidRPr="004B446A" w:rsidRDefault="004B446A" w:rsidP="004B446A">
      <w:pPr>
        <w:rPr>
          <w:rFonts w:ascii="Times New Roman" w:hAnsi="Times New Roman" w:cs="Times New Roman"/>
          <w:bCs/>
        </w:rPr>
      </w:pPr>
    </w:p>
    <w:p w14:paraId="7B0AB9AE" w14:textId="77777777" w:rsidR="004B446A" w:rsidRPr="004B446A" w:rsidRDefault="004B446A" w:rsidP="004B446A">
      <w:pPr>
        <w:rPr>
          <w:rFonts w:ascii="Times New Roman" w:hAnsi="Times New Roman" w:cs="Times New Roman"/>
          <w:bCs/>
        </w:rPr>
      </w:pPr>
    </w:p>
    <w:p w14:paraId="65823A1A" w14:textId="77777777" w:rsidR="004B446A" w:rsidRPr="004B446A" w:rsidRDefault="004B446A" w:rsidP="004B446A">
      <w:pPr>
        <w:rPr>
          <w:rFonts w:ascii="Times New Roman" w:hAnsi="Times New Roman" w:cs="Times New Roman"/>
          <w:bCs/>
        </w:rPr>
      </w:pPr>
    </w:p>
    <w:p w14:paraId="383784DA" w14:textId="77777777" w:rsidR="004B446A" w:rsidRDefault="004B446A" w:rsidP="004B446A">
      <w:pPr>
        <w:rPr>
          <w:rFonts w:ascii="Times New Roman" w:hAnsi="Times New Roman" w:cs="Times New Roman"/>
          <w:bCs/>
        </w:rPr>
      </w:pPr>
    </w:p>
    <w:p w14:paraId="5ECB11A1" w14:textId="2DB29CD6"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lastRenderedPageBreak/>
        <w:t>The San Antonio Council of Nationally</w:t>
      </w:r>
    </w:p>
    <w:p w14:paraId="2F703424" w14:textId="77777777"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t>Accredited Flower Show Judges</w:t>
      </w:r>
    </w:p>
    <w:p w14:paraId="7E8D1D12" w14:textId="77777777" w:rsidR="004B446A" w:rsidRPr="004B446A" w:rsidRDefault="004B446A" w:rsidP="004B446A">
      <w:pPr>
        <w:jc w:val="center"/>
        <w:rPr>
          <w:rFonts w:ascii="Times New Roman" w:hAnsi="Times New Roman" w:cs="Times New Roman"/>
          <w:bCs/>
          <w:sz w:val="16"/>
          <w:szCs w:val="16"/>
        </w:rPr>
      </w:pPr>
      <w:r w:rsidRPr="004B446A">
        <w:rPr>
          <w:rFonts w:ascii="Times New Roman" w:hAnsi="Times New Roman" w:cs="Times New Roman"/>
          <w:bCs/>
          <w:sz w:val="16"/>
          <w:szCs w:val="16"/>
        </w:rPr>
        <w:t>&amp;</w:t>
      </w:r>
    </w:p>
    <w:p w14:paraId="06A12D22" w14:textId="77777777"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t>The San Antonio Garden Center, Inc.,</w:t>
      </w:r>
    </w:p>
    <w:p w14:paraId="704D32E9" w14:textId="77777777" w:rsidR="004B446A" w:rsidRPr="004B446A" w:rsidRDefault="004B446A" w:rsidP="004B446A">
      <w:pPr>
        <w:jc w:val="center"/>
        <w:rPr>
          <w:rFonts w:ascii="Times New Roman" w:hAnsi="Times New Roman" w:cs="Times New Roman"/>
          <w:bCs/>
          <w:sz w:val="16"/>
          <w:szCs w:val="16"/>
        </w:rPr>
      </w:pPr>
      <w:r w:rsidRPr="004B446A">
        <w:rPr>
          <w:rFonts w:ascii="Times New Roman" w:hAnsi="Times New Roman" w:cs="Times New Roman"/>
          <w:bCs/>
          <w:sz w:val="16"/>
          <w:szCs w:val="16"/>
        </w:rPr>
        <w:t>members of</w:t>
      </w:r>
    </w:p>
    <w:p w14:paraId="5CA7125F" w14:textId="77777777" w:rsidR="004B446A" w:rsidRPr="004B446A" w:rsidRDefault="004B446A" w:rsidP="004B446A">
      <w:pPr>
        <w:jc w:val="center"/>
        <w:rPr>
          <w:rFonts w:ascii="Times New Roman" w:hAnsi="Times New Roman" w:cs="Times New Roman"/>
          <w:bCs/>
          <w:sz w:val="16"/>
          <w:szCs w:val="16"/>
        </w:rPr>
      </w:pPr>
      <w:r w:rsidRPr="004B446A">
        <w:rPr>
          <w:rFonts w:ascii="Times New Roman" w:hAnsi="Times New Roman" w:cs="Times New Roman"/>
          <w:bCs/>
          <w:sz w:val="16"/>
          <w:szCs w:val="16"/>
        </w:rPr>
        <w:t xml:space="preserve">District VII and </w:t>
      </w:r>
      <w:proofErr w:type="gramStart"/>
      <w:r w:rsidRPr="004B446A">
        <w:rPr>
          <w:rFonts w:ascii="Times New Roman" w:hAnsi="Times New Roman" w:cs="Times New Roman"/>
          <w:bCs/>
          <w:sz w:val="16"/>
          <w:szCs w:val="16"/>
        </w:rPr>
        <w:t>South Central</w:t>
      </w:r>
      <w:proofErr w:type="gramEnd"/>
      <w:r w:rsidRPr="004B446A">
        <w:rPr>
          <w:rFonts w:ascii="Times New Roman" w:hAnsi="Times New Roman" w:cs="Times New Roman"/>
          <w:bCs/>
          <w:sz w:val="16"/>
          <w:szCs w:val="16"/>
        </w:rPr>
        <w:t xml:space="preserve"> Region of</w:t>
      </w:r>
    </w:p>
    <w:p w14:paraId="1078BEED" w14:textId="77777777" w:rsidR="004B446A" w:rsidRPr="004B446A" w:rsidRDefault="004B446A" w:rsidP="004B446A">
      <w:pPr>
        <w:jc w:val="center"/>
        <w:rPr>
          <w:rFonts w:ascii="Times New Roman" w:hAnsi="Times New Roman" w:cs="Times New Roman"/>
          <w:bCs/>
          <w:sz w:val="16"/>
          <w:szCs w:val="16"/>
        </w:rPr>
      </w:pPr>
      <w:r w:rsidRPr="004B446A">
        <w:rPr>
          <w:rFonts w:ascii="Times New Roman" w:hAnsi="Times New Roman" w:cs="Times New Roman"/>
          <w:bCs/>
          <w:sz w:val="16"/>
          <w:szCs w:val="16"/>
        </w:rPr>
        <w:t>National Garden Clubs, Inc.,</w:t>
      </w:r>
    </w:p>
    <w:p w14:paraId="0341399B" w14:textId="77777777" w:rsidR="004B446A" w:rsidRPr="004B446A" w:rsidRDefault="004B446A" w:rsidP="004B446A">
      <w:pPr>
        <w:jc w:val="center"/>
        <w:rPr>
          <w:rFonts w:ascii="Times New Roman" w:hAnsi="Times New Roman" w:cs="Times New Roman"/>
          <w:bCs/>
          <w:sz w:val="16"/>
          <w:szCs w:val="16"/>
        </w:rPr>
      </w:pPr>
      <w:r w:rsidRPr="004B446A">
        <w:rPr>
          <w:rFonts w:ascii="Times New Roman" w:hAnsi="Times New Roman" w:cs="Times New Roman"/>
          <w:bCs/>
          <w:sz w:val="16"/>
          <w:szCs w:val="16"/>
        </w:rPr>
        <w:t>proudly present</w:t>
      </w:r>
    </w:p>
    <w:p w14:paraId="784BA8ED" w14:textId="77777777" w:rsidR="004B446A" w:rsidRPr="004B446A" w:rsidRDefault="004B446A" w:rsidP="004B446A">
      <w:pPr>
        <w:jc w:val="center"/>
        <w:rPr>
          <w:rFonts w:ascii="Times New Roman" w:hAnsi="Times New Roman" w:cs="Times New Roman"/>
          <w:b/>
          <w:bCs/>
          <w:sz w:val="36"/>
          <w:szCs w:val="36"/>
        </w:rPr>
      </w:pPr>
      <w:r w:rsidRPr="004B446A">
        <w:rPr>
          <w:rFonts w:ascii="Times New Roman" w:hAnsi="Times New Roman" w:cs="Times New Roman"/>
          <w:b/>
          <w:bCs/>
          <w:sz w:val="36"/>
          <w:szCs w:val="36"/>
        </w:rPr>
        <w:t>“Looking Back—</w:t>
      </w:r>
    </w:p>
    <w:p w14:paraId="099C8018" w14:textId="77777777" w:rsidR="004B446A" w:rsidRPr="004B446A" w:rsidRDefault="004B446A" w:rsidP="004B446A">
      <w:pPr>
        <w:jc w:val="center"/>
        <w:rPr>
          <w:rFonts w:ascii="Times New Roman" w:hAnsi="Times New Roman" w:cs="Times New Roman"/>
          <w:b/>
          <w:bCs/>
          <w:sz w:val="36"/>
          <w:szCs w:val="36"/>
        </w:rPr>
      </w:pPr>
      <w:r w:rsidRPr="004B446A">
        <w:rPr>
          <w:rFonts w:ascii="Times New Roman" w:hAnsi="Times New Roman" w:cs="Times New Roman"/>
          <w:b/>
          <w:bCs/>
          <w:sz w:val="36"/>
          <w:szCs w:val="36"/>
        </w:rPr>
        <w:t>Moving Forward”</w:t>
      </w:r>
    </w:p>
    <w:p w14:paraId="53EAC3CD" w14:textId="77777777"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t>A Standard Flower Show</w:t>
      </w:r>
    </w:p>
    <w:p w14:paraId="70667A51" w14:textId="77777777" w:rsidR="004B446A" w:rsidRPr="004B446A" w:rsidRDefault="004B446A" w:rsidP="004B446A">
      <w:pPr>
        <w:jc w:val="center"/>
        <w:rPr>
          <w:rFonts w:ascii="Times New Roman" w:hAnsi="Times New Roman" w:cs="Times New Roman"/>
          <w:b/>
          <w:bCs/>
          <w:sz w:val="32"/>
          <w:szCs w:val="32"/>
        </w:rPr>
      </w:pPr>
      <w:r w:rsidRPr="004B446A">
        <w:rPr>
          <w:rFonts w:ascii="Times New Roman" w:hAnsi="Times New Roman" w:cs="Times New Roman"/>
          <w:b/>
          <w:bCs/>
          <w:sz w:val="32"/>
          <w:szCs w:val="32"/>
        </w:rPr>
        <w:t>April 29—30, 2025</w:t>
      </w:r>
    </w:p>
    <w:p w14:paraId="266F7661" w14:textId="77777777" w:rsidR="004B446A" w:rsidRPr="004B446A" w:rsidRDefault="004B446A" w:rsidP="004B446A">
      <w:pPr>
        <w:jc w:val="center"/>
        <w:rPr>
          <w:rFonts w:ascii="Times New Roman" w:hAnsi="Times New Roman" w:cs="Times New Roman"/>
          <w:bCs/>
          <w:sz w:val="16"/>
          <w:szCs w:val="16"/>
        </w:rPr>
      </w:pPr>
      <w:r w:rsidRPr="004B446A">
        <w:rPr>
          <w:rFonts w:ascii="Times New Roman" w:hAnsi="Times New Roman" w:cs="Times New Roman"/>
          <w:bCs/>
          <w:sz w:val="16"/>
          <w:szCs w:val="16"/>
        </w:rPr>
        <w:t>at</w:t>
      </w:r>
    </w:p>
    <w:p w14:paraId="1D1D31F2" w14:textId="77777777"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t>San Antonio Garden Center, Inc.</w:t>
      </w:r>
    </w:p>
    <w:p w14:paraId="0411C811" w14:textId="77777777"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t>3310 North New Braunfels Ave.</w:t>
      </w:r>
    </w:p>
    <w:p w14:paraId="3934DBAA" w14:textId="66FFB0AC"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t>San Antonio, Texas 78209</w:t>
      </w:r>
    </w:p>
    <w:p w14:paraId="3BDBD808" w14:textId="77777777" w:rsidR="004B446A" w:rsidRPr="004B446A" w:rsidRDefault="004B446A" w:rsidP="004B446A">
      <w:pPr>
        <w:jc w:val="center"/>
        <w:rPr>
          <w:rFonts w:ascii="Times New Roman" w:hAnsi="Times New Roman" w:cs="Times New Roman"/>
          <w:bCs/>
          <w:sz w:val="20"/>
          <w:szCs w:val="20"/>
        </w:rPr>
      </w:pPr>
      <w:r w:rsidRPr="004B446A">
        <w:rPr>
          <w:rFonts w:ascii="Times New Roman" w:hAnsi="Times New Roman" w:cs="Times New Roman"/>
          <w:bCs/>
          <w:sz w:val="20"/>
          <w:szCs w:val="20"/>
        </w:rPr>
        <w:t>210-824-9981</w:t>
      </w:r>
    </w:p>
    <w:p w14:paraId="7BFB8B7C" w14:textId="0D56B6CD" w:rsidR="004B446A" w:rsidRPr="004B446A" w:rsidRDefault="004B446A" w:rsidP="004B446A">
      <w:pPr>
        <w:jc w:val="center"/>
        <w:rPr>
          <w:rFonts w:ascii="Times New Roman" w:hAnsi="Times New Roman" w:cs="Times New Roman"/>
          <w:bCs/>
          <w:sz w:val="16"/>
          <w:szCs w:val="16"/>
        </w:rPr>
      </w:pPr>
    </w:p>
    <w:p w14:paraId="7C23196A" w14:textId="77777777" w:rsidR="004B446A" w:rsidRPr="004B446A" w:rsidRDefault="004B446A" w:rsidP="004B446A">
      <w:pPr>
        <w:jc w:val="center"/>
        <w:rPr>
          <w:rFonts w:ascii="Times New Roman" w:hAnsi="Times New Roman" w:cs="Times New Roman"/>
          <w:b/>
          <w:bCs/>
        </w:rPr>
      </w:pPr>
      <w:r w:rsidRPr="004B446A">
        <w:rPr>
          <w:rFonts w:ascii="Times New Roman" w:hAnsi="Times New Roman" w:cs="Times New Roman"/>
          <w:b/>
          <w:bCs/>
        </w:rPr>
        <w:t>Free and Open to the Public</w:t>
      </w:r>
    </w:p>
    <w:p w14:paraId="699303FF" w14:textId="77777777" w:rsidR="004B446A" w:rsidRPr="004B446A" w:rsidRDefault="004B446A" w:rsidP="004B446A">
      <w:pPr>
        <w:rPr>
          <w:rFonts w:ascii="Times New Roman" w:hAnsi="Times New Roman" w:cs="Times New Roman"/>
          <w:b/>
          <w:bCs/>
        </w:rPr>
      </w:pPr>
    </w:p>
    <w:p w14:paraId="480D3DA8" w14:textId="0CBEC489" w:rsidR="004B446A" w:rsidRPr="004B446A" w:rsidRDefault="004B446A" w:rsidP="004B446A">
      <w:pPr>
        <w:rPr>
          <w:rFonts w:ascii="Times New Roman" w:hAnsi="Times New Roman" w:cs="Times New Roman"/>
          <w:b/>
          <w:bCs/>
          <w:sz w:val="16"/>
          <w:szCs w:val="16"/>
        </w:rPr>
        <w:sectPr w:rsidR="004B446A" w:rsidRPr="004B446A" w:rsidSect="004B446A">
          <w:footerReference w:type="default" r:id="rId19"/>
          <w:pgSz w:w="8280" w:h="12240"/>
          <w:pgMar w:top="1134" w:right="1134" w:bottom="1134" w:left="1134" w:header="720" w:footer="720" w:gutter="0"/>
          <w:pgNumType w:start="0"/>
          <w:cols w:space="720"/>
          <w:titlePg/>
          <w:docGrid w:linePitch="326"/>
        </w:sectPr>
      </w:pPr>
      <w:r w:rsidRPr="004B446A">
        <w:rPr>
          <w:rFonts w:ascii="Times New Roman" w:hAnsi="Times New Roman" w:cs="Times New Roman"/>
          <w:b/>
          <w:bCs/>
          <w:sz w:val="16"/>
          <w:szCs w:val="16"/>
        </w:rPr>
        <w:t>**Photos taken at this event may be used in Informational/Promotional materials. If you do not want your photo to be used, notify the registration desk when you check in.</w:t>
      </w:r>
    </w:p>
    <w:p w14:paraId="75BE0D4C" w14:textId="7393749F" w:rsidR="00014912" w:rsidRPr="004B446A" w:rsidRDefault="004B446A" w:rsidP="00975E77">
      <w:pPr>
        <w:rPr>
          <w:rFonts w:ascii="Times New Roman" w:hAnsi="Times New Roman" w:cs="Times New Roman"/>
          <w:b/>
        </w:rPr>
        <w:sectPr w:rsidR="00014912" w:rsidRPr="004B446A" w:rsidSect="004B446A">
          <w:footerReference w:type="default" r:id="rId20"/>
          <w:pgSz w:w="8280" w:h="12240"/>
          <w:pgMar w:top="1134" w:right="1134" w:bottom="1134" w:left="1134" w:header="720" w:footer="720" w:gutter="0"/>
          <w:cols w:space="720"/>
          <w:titlePg/>
          <w:docGrid w:linePitch="326"/>
        </w:sectPr>
      </w:pPr>
      <w:r w:rsidRPr="004B446A">
        <w:rPr>
          <w:rFonts w:ascii="Times New Roman" w:hAnsi="Times New Roman" w:cs="Times New Roman"/>
          <w:b/>
        </w:rPr>
        <w:lastRenderedPageBreak/>
        <w:br w:type="page"/>
      </w:r>
    </w:p>
    <w:p w14:paraId="2BA1B95F" w14:textId="12EDEA1A" w:rsidR="00014912" w:rsidRPr="00014912" w:rsidRDefault="00014912" w:rsidP="00975E77">
      <w:pPr>
        <w:jc w:val="center"/>
        <w:rPr>
          <w:rFonts w:ascii="Papyrus" w:hAnsi="Papyrus" w:cs="Times New Roman"/>
          <w:b/>
          <w:bCs/>
          <w:u w:val="single"/>
        </w:rPr>
      </w:pPr>
      <w:r w:rsidRPr="00014912">
        <w:rPr>
          <w:rFonts w:ascii="Papyrus" w:hAnsi="Papyrus" w:cs="Times New Roman"/>
          <w:b/>
          <w:bCs/>
          <w:u w:val="single"/>
        </w:rPr>
        <w:lastRenderedPageBreak/>
        <w:t>Table of Contents</w:t>
      </w:r>
    </w:p>
    <w:tbl>
      <w:tblPr>
        <w:tblpPr w:leftFromText="180" w:rightFromText="180" w:vertAnchor="text" w:tblpY="1"/>
        <w:tblOverlap w:val="never"/>
        <w:tblW w:w="6759" w:type="dxa"/>
        <w:tblLayout w:type="fixed"/>
        <w:tblCellMar>
          <w:left w:w="10" w:type="dxa"/>
          <w:right w:w="10" w:type="dxa"/>
        </w:tblCellMar>
        <w:tblLook w:val="0000" w:firstRow="0" w:lastRow="0" w:firstColumn="0" w:lastColumn="0" w:noHBand="0" w:noVBand="0"/>
      </w:tblPr>
      <w:tblGrid>
        <w:gridCol w:w="4952"/>
        <w:gridCol w:w="1807"/>
      </w:tblGrid>
      <w:tr w:rsidR="00014912" w:rsidRPr="00014912" w14:paraId="388944A0" w14:textId="77777777" w:rsidTr="00412D5F">
        <w:tc>
          <w:tcPr>
            <w:tcW w:w="4952" w:type="dxa"/>
            <w:tcMar>
              <w:top w:w="55" w:type="dxa"/>
              <w:left w:w="55" w:type="dxa"/>
              <w:bottom w:w="55" w:type="dxa"/>
              <w:right w:w="55" w:type="dxa"/>
            </w:tcMar>
          </w:tcPr>
          <w:p w14:paraId="765148A6"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Flower Show Committee</w:t>
            </w:r>
          </w:p>
        </w:tc>
        <w:tc>
          <w:tcPr>
            <w:tcW w:w="1807" w:type="dxa"/>
            <w:tcMar>
              <w:top w:w="55" w:type="dxa"/>
              <w:left w:w="55" w:type="dxa"/>
              <w:bottom w:w="55" w:type="dxa"/>
              <w:right w:w="55" w:type="dxa"/>
            </w:tcMar>
          </w:tcPr>
          <w:p w14:paraId="275D1206" w14:textId="1D4A5C66"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4</w:t>
            </w:r>
          </w:p>
        </w:tc>
      </w:tr>
      <w:tr w:rsidR="00014912" w:rsidRPr="00014912" w14:paraId="0358071A" w14:textId="77777777" w:rsidTr="00412D5F">
        <w:tc>
          <w:tcPr>
            <w:tcW w:w="4952" w:type="dxa"/>
            <w:tcMar>
              <w:top w:w="55" w:type="dxa"/>
              <w:left w:w="55" w:type="dxa"/>
              <w:bottom w:w="55" w:type="dxa"/>
              <w:right w:w="55" w:type="dxa"/>
            </w:tcMar>
          </w:tcPr>
          <w:p w14:paraId="051A7CCE"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General Rules &amp; Information</w:t>
            </w:r>
          </w:p>
        </w:tc>
        <w:tc>
          <w:tcPr>
            <w:tcW w:w="1807" w:type="dxa"/>
            <w:tcMar>
              <w:top w:w="55" w:type="dxa"/>
              <w:left w:w="55" w:type="dxa"/>
              <w:bottom w:w="55" w:type="dxa"/>
              <w:right w:w="55" w:type="dxa"/>
            </w:tcMar>
          </w:tcPr>
          <w:p w14:paraId="643293AC" w14:textId="25721609"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5</w:t>
            </w:r>
          </w:p>
        </w:tc>
      </w:tr>
      <w:tr w:rsidR="00014912" w:rsidRPr="00014912" w14:paraId="1022479E" w14:textId="77777777" w:rsidTr="00412D5F">
        <w:tc>
          <w:tcPr>
            <w:tcW w:w="4952" w:type="dxa"/>
            <w:tcMar>
              <w:top w:w="55" w:type="dxa"/>
              <w:left w:w="55" w:type="dxa"/>
              <w:bottom w:w="55" w:type="dxa"/>
              <w:right w:w="55" w:type="dxa"/>
            </w:tcMar>
          </w:tcPr>
          <w:p w14:paraId="63152D36"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Entry Placement &amp; Judging Schedule</w:t>
            </w:r>
          </w:p>
        </w:tc>
        <w:tc>
          <w:tcPr>
            <w:tcW w:w="1807" w:type="dxa"/>
            <w:tcMar>
              <w:top w:w="55" w:type="dxa"/>
              <w:left w:w="55" w:type="dxa"/>
              <w:bottom w:w="55" w:type="dxa"/>
              <w:right w:w="55" w:type="dxa"/>
            </w:tcMar>
          </w:tcPr>
          <w:p w14:paraId="3E74565F" w14:textId="1474BE2B"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7</w:t>
            </w:r>
          </w:p>
        </w:tc>
      </w:tr>
      <w:tr w:rsidR="00014912" w:rsidRPr="00014912" w14:paraId="063FEEE4" w14:textId="77777777" w:rsidTr="00412D5F">
        <w:tc>
          <w:tcPr>
            <w:tcW w:w="4952" w:type="dxa"/>
            <w:tcMar>
              <w:top w:w="55" w:type="dxa"/>
              <w:left w:w="55" w:type="dxa"/>
              <w:bottom w:w="55" w:type="dxa"/>
              <w:right w:w="55" w:type="dxa"/>
            </w:tcMar>
          </w:tcPr>
          <w:p w14:paraId="0E22285B"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Judging and Award Information</w:t>
            </w:r>
          </w:p>
        </w:tc>
        <w:tc>
          <w:tcPr>
            <w:tcW w:w="1807" w:type="dxa"/>
            <w:tcMar>
              <w:top w:w="55" w:type="dxa"/>
              <w:left w:w="55" w:type="dxa"/>
              <w:bottom w:w="55" w:type="dxa"/>
              <w:right w:w="55" w:type="dxa"/>
            </w:tcMar>
          </w:tcPr>
          <w:p w14:paraId="4F72E820" w14:textId="4ABFCC43"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7</w:t>
            </w:r>
          </w:p>
        </w:tc>
      </w:tr>
      <w:tr w:rsidR="00014912" w:rsidRPr="00014912" w14:paraId="72B0CAC6" w14:textId="77777777" w:rsidTr="00412D5F">
        <w:tc>
          <w:tcPr>
            <w:tcW w:w="4952" w:type="dxa"/>
            <w:tcMar>
              <w:top w:w="55" w:type="dxa"/>
              <w:left w:w="55" w:type="dxa"/>
              <w:bottom w:w="55" w:type="dxa"/>
              <w:right w:w="55" w:type="dxa"/>
            </w:tcMar>
          </w:tcPr>
          <w:p w14:paraId="5DBC5D72"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Standard System of Awarding</w:t>
            </w:r>
          </w:p>
        </w:tc>
        <w:tc>
          <w:tcPr>
            <w:tcW w:w="1807" w:type="dxa"/>
            <w:tcMar>
              <w:top w:w="55" w:type="dxa"/>
              <w:left w:w="55" w:type="dxa"/>
              <w:bottom w:w="55" w:type="dxa"/>
              <w:right w:w="55" w:type="dxa"/>
            </w:tcMar>
          </w:tcPr>
          <w:p w14:paraId="1E59B63B" w14:textId="56F11090"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8</w:t>
            </w:r>
          </w:p>
        </w:tc>
      </w:tr>
      <w:tr w:rsidR="00014912" w:rsidRPr="00014912" w14:paraId="0E64EB8C" w14:textId="77777777" w:rsidTr="00412D5F">
        <w:tc>
          <w:tcPr>
            <w:tcW w:w="4952" w:type="dxa"/>
            <w:tcMar>
              <w:top w:w="55" w:type="dxa"/>
              <w:left w:w="55" w:type="dxa"/>
              <w:bottom w:w="55" w:type="dxa"/>
              <w:right w:w="55" w:type="dxa"/>
            </w:tcMar>
          </w:tcPr>
          <w:p w14:paraId="036009DD"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Top Exhibitor Award Information</w:t>
            </w:r>
          </w:p>
        </w:tc>
        <w:tc>
          <w:tcPr>
            <w:tcW w:w="1807" w:type="dxa"/>
            <w:tcMar>
              <w:top w:w="55" w:type="dxa"/>
              <w:left w:w="55" w:type="dxa"/>
              <w:bottom w:w="55" w:type="dxa"/>
              <w:right w:w="55" w:type="dxa"/>
            </w:tcMar>
          </w:tcPr>
          <w:p w14:paraId="1667278C" w14:textId="3FE145A0"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8</w:t>
            </w:r>
          </w:p>
        </w:tc>
      </w:tr>
      <w:tr w:rsidR="00014912" w:rsidRPr="00014912" w14:paraId="3342CB8E" w14:textId="77777777" w:rsidTr="00412D5F">
        <w:tc>
          <w:tcPr>
            <w:tcW w:w="4952" w:type="dxa"/>
            <w:tcMar>
              <w:top w:w="55" w:type="dxa"/>
              <w:left w:w="55" w:type="dxa"/>
              <w:bottom w:w="55" w:type="dxa"/>
              <w:right w:w="55" w:type="dxa"/>
            </w:tcMar>
          </w:tcPr>
          <w:p w14:paraId="50AD0A7D"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Division I:  Design</w:t>
            </w:r>
          </w:p>
        </w:tc>
        <w:tc>
          <w:tcPr>
            <w:tcW w:w="1807" w:type="dxa"/>
            <w:tcMar>
              <w:top w:w="55" w:type="dxa"/>
              <w:left w:w="55" w:type="dxa"/>
              <w:bottom w:w="55" w:type="dxa"/>
              <w:right w:w="55" w:type="dxa"/>
            </w:tcMar>
          </w:tcPr>
          <w:p w14:paraId="197832D5" w14:textId="5EDA8A40"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1</w:t>
            </w:r>
            <w:r w:rsidR="002053F0">
              <w:rPr>
                <w:rFonts w:ascii="Times New Roman" w:hAnsi="Times New Roman" w:cs="Times New Roman"/>
                <w:bCs/>
                <w:sz w:val="20"/>
                <w:szCs w:val="20"/>
                <w:u w:val="single"/>
              </w:rPr>
              <w:t>3</w:t>
            </w:r>
          </w:p>
        </w:tc>
      </w:tr>
      <w:tr w:rsidR="00014912" w:rsidRPr="00014912" w14:paraId="4AA2872D" w14:textId="77777777" w:rsidTr="00412D5F">
        <w:tc>
          <w:tcPr>
            <w:tcW w:w="4952" w:type="dxa"/>
            <w:tcMar>
              <w:top w:w="55" w:type="dxa"/>
              <w:left w:w="55" w:type="dxa"/>
              <w:bottom w:w="55" w:type="dxa"/>
              <w:right w:w="55" w:type="dxa"/>
            </w:tcMar>
          </w:tcPr>
          <w:p w14:paraId="2487C694"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Awards &amp; General Requirements</w:t>
            </w:r>
          </w:p>
        </w:tc>
        <w:tc>
          <w:tcPr>
            <w:tcW w:w="1807" w:type="dxa"/>
            <w:tcMar>
              <w:top w:w="55" w:type="dxa"/>
              <w:left w:w="55" w:type="dxa"/>
              <w:bottom w:w="55" w:type="dxa"/>
              <w:right w:w="55" w:type="dxa"/>
            </w:tcMar>
          </w:tcPr>
          <w:p w14:paraId="07D9D3E4" w14:textId="100818ED"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1</w:t>
            </w:r>
            <w:r w:rsidR="002053F0">
              <w:rPr>
                <w:rFonts w:ascii="Times New Roman" w:hAnsi="Times New Roman" w:cs="Times New Roman"/>
                <w:bCs/>
                <w:sz w:val="20"/>
                <w:szCs w:val="20"/>
                <w:u w:val="single"/>
              </w:rPr>
              <w:t>3</w:t>
            </w:r>
          </w:p>
        </w:tc>
      </w:tr>
      <w:tr w:rsidR="00014912" w:rsidRPr="00014912" w14:paraId="1D3C9B32" w14:textId="77777777" w:rsidTr="00412D5F">
        <w:tc>
          <w:tcPr>
            <w:tcW w:w="4952" w:type="dxa"/>
            <w:tcMar>
              <w:top w:w="55" w:type="dxa"/>
              <w:left w:w="55" w:type="dxa"/>
              <w:bottom w:w="55" w:type="dxa"/>
              <w:right w:w="55" w:type="dxa"/>
            </w:tcMar>
          </w:tcPr>
          <w:p w14:paraId="5828AFC6"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Rules, Scale of Points</w:t>
            </w:r>
          </w:p>
        </w:tc>
        <w:tc>
          <w:tcPr>
            <w:tcW w:w="1807" w:type="dxa"/>
            <w:tcMar>
              <w:top w:w="55" w:type="dxa"/>
              <w:left w:w="55" w:type="dxa"/>
              <w:bottom w:w="55" w:type="dxa"/>
              <w:right w:w="55" w:type="dxa"/>
            </w:tcMar>
          </w:tcPr>
          <w:p w14:paraId="2BEC2462" w14:textId="1B98FAF1"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1</w:t>
            </w:r>
            <w:r w:rsidR="002053F0">
              <w:rPr>
                <w:rFonts w:ascii="Times New Roman" w:hAnsi="Times New Roman" w:cs="Times New Roman"/>
                <w:bCs/>
                <w:sz w:val="20"/>
                <w:szCs w:val="20"/>
                <w:u w:val="single"/>
              </w:rPr>
              <w:t>5</w:t>
            </w:r>
          </w:p>
        </w:tc>
      </w:tr>
      <w:tr w:rsidR="00014912" w:rsidRPr="00014912" w14:paraId="708E30B9" w14:textId="77777777" w:rsidTr="00412D5F">
        <w:tc>
          <w:tcPr>
            <w:tcW w:w="4952" w:type="dxa"/>
            <w:tcMar>
              <w:top w:w="55" w:type="dxa"/>
              <w:left w:w="55" w:type="dxa"/>
              <w:bottom w:w="55" w:type="dxa"/>
              <w:right w:w="55" w:type="dxa"/>
            </w:tcMar>
          </w:tcPr>
          <w:p w14:paraId="391A8D9A"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Classes</w:t>
            </w:r>
          </w:p>
        </w:tc>
        <w:tc>
          <w:tcPr>
            <w:tcW w:w="1807" w:type="dxa"/>
            <w:tcMar>
              <w:top w:w="55" w:type="dxa"/>
              <w:left w:w="55" w:type="dxa"/>
              <w:bottom w:w="55" w:type="dxa"/>
              <w:right w:w="55" w:type="dxa"/>
            </w:tcMar>
          </w:tcPr>
          <w:p w14:paraId="4AB72EE0" w14:textId="15D4AC1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1</w:t>
            </w:r>
            <w:r w:rsidR="00AA0624">
              <w:rPr>
                <w:rFonts w:ascii="Times New Roman" w:hAnsi="Times New Roman" w:cs="Times New Roman"/>
                <w:bCs/>
                <w:sz w:val="20"/>
                <w:szCs w:val="20"/>
                <w:u w:val="single"/>
              </w:rPr>
              <w:t>6</w:t>
            </w:r>
          </w:p>
        </w:tc>
      </w:tr>
      <w:tr w:rsidR="00014912" w:rsidRPr="00014912" w14:paraId="31F39385" w14:textId="77777777" w:rsidTr="00412D5F">
        <w:tc>
          <w:tcPr>
            <w:tcW w:w="4952" w:type="dxa"/>
            <w:tcMar>
              <w:top w:w="55" w:type="dxa"/>
              <w:left w:w="55" w:type="dxa"/>
              <w:bottom w:w="55" w:type="dxa"/>
              <w:right w:w="55" w:type="dxa"/>
            </w:tcMar>
          </w:tcPr>
          <w:p w14:paraId="19F011E2"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Division II: Horticulture</w:t>
            </w:r>
          </w:p>
        </w:tc>
        <w:tc>
          <w:tcPr>
            <w:tcW w:w="1807" w:type="dxa"/>
            <w:tcMar>
              <w:top w:w="55" w:type="dxa"/>
              <w:left w:w="55" w:type="dxa"/>
              <w:bottom w:w="55" w:type="dxa"/>
              <w:right w:w="55" w:type="dxa"/>
            </w:tcMar>
          </w:tcPr>
          <w:p w14:paraId="29EADB80" w14:textId="46109BBC"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20</w:t>
            </w:r>
          </w:p>
        </w:tc>
      </w:tr>
      <w:tr w:rsidR="00014912" w:rsidRPr="00014912" w14:paraId="46AC2DF5" w14:textId="77777777" w:rsidTr="00412D5F">
        <w:tc>
          <w:tcPr>
            <w:tcW w:w="4952" w:type="dxa"/>
            <w:tcMar>
              <w:top w:w="55" w:type="dxa"/>
              <w:left w:w="55" w:type="dxa"/>
              <w:bottom w:w="55" w:type="dxa"/>
              <w:right w:w="55" w:type="dxa"/>
            </w:tcMar>
          </w:tcPr>
          <w:p w14:paraId="686F1CDF"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Awards &amp; General Requirements</w:t>
            </w:r>
          </w:p>
        </w:tc>
        <w:tc>
          <w:tcPr>
            <w:tcW w:w="1807" w:type="dxa"/>
            <w:tcMar>
              <w:top w:w="55" w:type="dxa"/>
              <w:left w:w="55" w:type="dxa"/>
              <w:bottom w:w="55" w:type="dxa"/>
              <w:right w:w="55" w:type="dxa"/>
            </w:tcMar>
          </w:tcPr>
          <w:p w14:paraId="09B382C3" w14:textId="37817B9B"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20</w:t>
            </w:r>
          </w:p>
        </w:tc>
      </w:tr>
      <w:tr w:rsidR="00014912" w:rsidRPr="00014912" w14:paraId="66A437DD" w14:textId="77777777" w:rsidTr="00412D5F">
        <w:tc>
          <w:tcPr>
            <w:tcW w:w="4952" w:type="dxa"/>
            <w:tcMar>
              <w:top w:w="55" w:type="dxa"/>
              <w:left w:w="55" w:type="dxa"/>
              <w:bottom w:w="55" w:type="dxa"/>
              <w:right w:w="55" w:type="dxa"/>
            </w:tcMar>
          </w:tcPr>
          <w:p w14:paraId="566BF5E8"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Rules, Scale of Points</w:t>
            </w:r>
          </w:p>
        </w:tc>
        <w:tc>
          <w:tcPr>
            <w:tcW w:w="1807" w:type="dxa"/>
            <w:tcMar>
              <w:top w:w="55" w:type="dxa"/>
              <w:left w:w="55" w:type="dxa"/>
              <w:bottom w:w="55" w:type="dxa"/>
              <w:right w:w="55" w:type="dxa"/>
            </w:tcMar>
          </w:tcPr>
          <w:p w14:paraId="06C5A053" w14:textId="09EE57FE"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22</w:t>
            </w:r>
          </w:p>
        </w:tc>
      </w:tr>
      <w:tr w:rsidR="00014912" w:rsidRPr="00014912" w14:paraId="701E25E8" w14:textId="77777777" w:rsidTr="00412D5F">
        <w:tc>
          <w:tcPr>
            <w:tcW w:w="4952" w:type="dxa"/>
            <w:tcMar>
              <w:top w:w="55" w:type="dxa"/>
              <w:left w:w="55" w:type="dxa"/>
              <w:bottom w:w="55" w:type="dxa"/>
              <w:right w:w="55" w:type="dxa"/>
            </w:tcMar>
          </w:tcPr>
          <w:p w14:paraId="44FFFD77"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Exhibits</w:t>
            </w:r>
          </w:p>
        </w:tc>
        <w:tc>
          <w:tcPr>
            <w:tcW w:w="1807" w:type="dxa"/>
            <w:tcMar>
              <w:top w:w="55" w:type="dxa"/>
              <w:left w:w="55" w:type="dxa"/>
              <w:bottom w:w="55" w:type="dxa"/>
              <w:right w:w="55" w:type="dxa"/>
            </w:tcMar>
          </w:tcPr>
          <w:p w14:paraId="2BAB9274" w14:textId="2F6E4E7F" w:rsidR="00014912" w:rsidRPr="00014912" w:rsidRDefault="00AA0624" w:rsidP="00412D5F">
            <w:pPr>
              <w:rPr>
                <w:rFonts w:ascii="Times New Roman" w:hAnsi="Times New Roman" w:cs="Times New Roman"/>
                <w:bCs/>
                <w:sz w:val="20"/>
                <w:szCs w:val="20"/>
                <w:u w:val="single"/>
              </w:rPr>
            </w:pPr>
            <w:r>
              <w:rPr>
                <w:rFonts w:ascii="Times New Roman" w:hAnsi="Times New Roman" w:cs="Times New Roman"/>
                <w:bCs/>
                <w:sz w:val="20"/>
                <w:szCs w:val="20"/>
                <w:u w:val="single"/>
              </w:rPr>
              <w:t>2</w:t>
            </w:r>
            <w:r w:rsidR="002053F0">
              <w:rPr>
                <w:rFonts w:ascii="Times New Roman" w:hAnsi="Times New Roman" w:cs="Times New Roman"/>
                <w:bCs/>
                <w:sz w:val="20"/>
                <w:szCs w:val="20"/>
                <w:u w:val="single"/>
              </w:rPr>
              <w:t>2</w:t>
            </w:r>
          </w:p>
        </w:tc>
      </w:tr>
      <w:tr w:rsidR="00014912" w:rsidRPr="00014912" w14:paraId="1BC15A76" w14:textId="77777777" w:rsidTr="00412D5F">
        <w:tc>
          <w:tcPr>
            <w:tcW w:w="4952" w:type="dxa"/>
            <w:tcMar>
              <w:top w:w="55" w:type="dxa"/>
              <w:left w:w="55" w:type="dxa"/>
              <w:bottom w:w="55" w:type="dxa"/>
              <w:right w:w="55" w:type="dxa"/>
            </w:tcMar>
          </w:tcPr>
          <w:p w14:paraId="4FA13735"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Division III: Educational</w:t>
            </w:r>
          </w:p>
        </w:tc>
        <w:tc>
          <w:tcPr>
            <w:tcW w:w="1807" w:type="dxa"/>
            <w:tcMar>
              <w:top w:w="55" w:type="dxa"/>
              <w:left w:w="55" w:type="dxa"/>
              <w:bottom w:w="55" w:type="dxa"/>
              <w:right w:w="55" w:type="dxa"/>
            </w:tcMar>
          </w:tcPr>
          <w:p w14:paraId="76CFC4E4" w14:textId="1F67EC83"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2</w:t>
            </w:r>
            <w:r w:rsidR="00AA0624">
              <w:rPr>
                <w:rFonts w:ascii="Times New Roman" w:hAnsi="Times New Roman" w:cs="Times New Roman"/>
                <w:bCs/>
                <w:sz w:val="20"/>
                <w:szCs w:val="20"/>
                <w:u w:val="single"/>
              </w:rPr>
              <w:t>9</w:t>
            </w:r>
          </w:p>
        </w:tc>
      </w:tr>
      <w:tr w:rsidR="00014912" w:rsidRPr="00014912" w14:paraId="3A280E2B" w14:textId="77777777" w:rsidTr="00412D5F">
        <w:tc>
          <w:tcPr>
            <w:tcW w:w="4952" w:type="dxa"/>
            <w:tcMar>
              <w:top w:w="55" w:type="dxa"/>
              <w:left w:w="55" w:type="dxa"/>
              <w:bottom w:w="55" w:type="dxa"/>
              <w:right w:w="55" w:type="dxa"/>
            </w:tcMar>
          </w:tcPr>
          <w:p w14:paraId="63B82F9D"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General Requirements</w:t>
            </w:r>
          </w:p>
        </w:tc>
        <w:tc>
          <w:tcPr>
            <w:tcW w:w="1807" w:type="dxa"/>
            <w:tcMar>
              <w:top w:w="55" w:type="dxa"/>
              <w:left w:w="55" w:type="dxa"/>
              <w:bottom w:w="55" w:type="dxa"/>
              <w:right w:w="55" w:type="dxa"/>
            </w:tcMar>
          </w:tcPr>
          <w:p w14:paraId="2C079691" w14:textId="0B95BA9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2</w:t>
            </w:r>
            <w:r w:rsidR="002053F0">
              <w:rPr>
                <w:rFonts w:ascii="Times New Roman" w:hAnsi="Times New Roman" w:cs="Times New Roman"/>
                <w:bCs/>
                <w:sz w:val="20"/>
                <w:szCs w:val="20"/>
                <w:u w:val="single"/>
              </w:rPr>
              <w:t>9</w:t>
            </w:r>
          </w:p>
        </w:tc>
      </w:tr>
      <w:tr w:rsidR="00014912" w:rsidRPr="00014912" w14:paraId="7AEE8C6A" w14:textId="77777777" w:rsidTr="00412D5F">
        <w:tc>
          <w:tcPr>
            <w:tcW w:w="4952" w:type="dxa"/>
            <w:tcMar>
              <w:top w:w="55" w:type="dxa"/>
              <w:left w:w="55" w:type="dxa"/>
              <w:bottom w:w="55" w:type="dxa"/>
              <w:right w:w="55" w:type="dxa"/>
            </w:tcMar>
          </w:tcPr>
          <w:p w14:paraId="2DB46B21"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Scale of Points</w:t>
            </w:r>
          </w:p>
        </w:tc>
        <w:tc>
          <w:tcPr>
            <w:tcW w:w="1807" w:type="dxa"/>
            <w:tcMar>
              <w:top w:w="55" w:type="dxa"/>
              <w:left w:w="55" w:type="dxa"/>
              <w:bottom w:w="55" w:type="dxa"/>
              <w:right w:w="55" w:type="dxa"/>
            </w:tcMar>
          </w:tcPr>
          <w:p w14:paraId="7D7E8CDA" w14:textId="42BA094E"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30</w:t>
            </w:r>
          </w:p>
        </w:tc>
      </w:tr>
      <w:tr w:rsidR="00014912" w:rsidRPr="00014912" w14:paraId="313841D5" w14:textId="77777777" w:rsidTr="00412D5F">
        <w:tc>
          <w:tcPr>
            <w:tcW w:w="4952" w:type="dxa"/>
            <w:tcMar>
              <w:top w:w="55" w:type="dxa"/>
              <w:left w:w="55" w:type="dxa"/>
              <w:bottom w:w="55" w:type="dxa"/>
              <w:right w:w="55" w:type="dxa"/>
            </w:tcMar>
          </w:tcPr>
          <w:p w14:paraId="2C8DBD37"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Exhibits</w:t>
            </w:r>
          </w:p>
        </w:tc>
        <w:tc>
          <w:tcPr>
            <w:tcW w:w="1807" w:type="dxa"/>
            <w:tcMar>
              <w:top w:w="55" w:type="dxa"/>
              <w:left w:w="55" w:type="dxa"/>
              <w:bottom w:w="55" w:type="dxa"/>
              <w:right w:w="55" w:type="dxa"/>
            </w:tcMar>
          </w:tcPr>
          <w:p w14:paraId="54A0A073" w14:textId="02A596F7"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30</w:t>
            </w:r>
          </w:p>
        </w:tc>
      </w:tr>
      <w:tr w:rsidR="00014912" w:rsidRPr="00014912" w14:paraId="68FAC8BC" w14:textId="77777777" w:rsidTr="00412D5F">
        <w:tc>
          <w:tcPr>
            <w:tcW w:w="4952" w:type="dxa"/>
            <w:tcMar>
              <w:top w:w="55" w:type="dxa"/>
              <w:left w:w="55" w:type="dxa"/>
              <w:bottom w:w="55" w:type="dxa"/>
              <w:right w:w="55" w:type="dxa"/>
            </w:tcMar>
          </w:tcPr>
          <w:p w14:paraId="56424AFD"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Division IV: Botanical Arts/Photography</w:t>
            </w:r>
          </w:p>
        </w:tc>
        <w:tc>
          <w:tcPr>
            <w:tcW w:w="1807" w:type="dxa"/>
            <w:tcMar>
              <w:top w:w="55" w:type="dxa"/>
              <w:left w:w="55" w:type="dxa"/>
              <w:bottom w:w="55" w:type="dxa"/>
              <w:right w:w="55" w:type="dxa"/>
            </w:tcMar>
          </w:tcPr>
          <w:p w14:paraId="4843B81B" w14:textId="4D7ACD9D" w:rsidR="00014912" w:rsidRPr="00014912" w:rsidRDefault="00AA0624" w:rsidP="00412D5F">
            <w:pPr>
              <w:rPr>
                <w:rFonts w:ascii="Times New Roman" w:hAnsi="Times New Roman" w:cs="Times New Roman"/>
                <w:bCs/>
                <w:sz w:val="20"/>
                <w:szCs w:val="20"/>
                <w:u w:val="single"/>
              </w:rPr>
            </w:pPr>
            <w:r>
              <w:rPr>
                <w:rFonts w:ascii="Times New Roman" w:hAnsi="Times New Roman" w:cs="Times New Roman"/>
                <w:bCs/>
                <w:sz w:val="20"/>
                <w:szCs w:val="20"/>
                <w:u w:val="single"/>
              </w:rPr>
              <w:t>31</w:t>
            </w:r>
          </w:p>
        </w:tc>
      </w:tr>
      <w:tr w:rsidR="00014912" w:rsidRPr="00014912" w14:paraId="472CFDED" w14:textId="77777777" w:rsidTr="00412D5F">
        <w:tc>
          <w:tcPr>
            <w:tcW w:w="4952" w:type="dxa"/>
            <w:tcMar>
              <w:top w:w="55" w:type="dxa"/>
              <w:left w:w="55" w:type="dxa"/>
              <w:bottom w:w="55" w:type="dxa"/>
              <w:right w:w="55" w:type="dxa"/>
            </w:tcMar>
          </w:tcPr>
          <w:p w14:paraId="77F3C7D5"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Rules, Scale of Points</w:t>
            </w:r>
          </w:p>
        </w:tc>
        <w:tc>
          <w:tcPr>
            <w:tcW w:w="1807" w:type="dxa"/>
            <w:tcMar>
              <w:top w:w="55" w:type="dxa"/>
              <w:left w:w="55" w:type="dxa"/>
              <w:bottom w:w="55" w:type="dxa"/>
              <w:right w:w="55" w:type="dxa"/>
            </w:tcMar>
          </w:tcPr>
          <w:p w14:paraId="5E463A07" w14:textId="0CEE7224"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32</w:t>
            </w:r>
          </w:p>
        </w:tc>
      </w:tr>
      <w:tr w:rsidR="00014912" w:rsidRPr="00014912" w14:paraId="20EFD485" w14:textId="77777777" w:rsidTr="00412D5F">
        <w:tc>
          <w:tcPr>
            <w:tcW w:w="4952" w:type="dxa"/>
            <w:tcMar>
              <w:top w:w="55" w:type="dxa"/>
              <w:left w:w="55" w:type="dxa"/>
              <w:bottom w:w="55" w:type="dxa"/>
              <w:right w:w="55" w:type="dxa"/>
            </w:tcMar>
          </w:tcPr>
          <w:p w14:paraId="24164FB5"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Exhibits</w:t>
            </w:r>
          </w:p>
        </w:tc>
        <w:tc>
          <w:tcPr>
            <w:tcW w:w="1807" w:type="dxa"/>
            <w:tcMar>
              <w:top w:w="55" w:type="dxa"/>
              <w:left w:w="55" w:type="dxa"/>
              <w:bottom w:w="55" w:type="dxa"/>
              <w:right w:w="55" w:type="dxa"/>
            </w:tcMar>
          </w:tcPr>
          <w:p w14:paraId="06FC87BB" w14:textId="16FABF15"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3</w:t>
            </w:r>
            <w:r w:rsidR="00412D5F">
              <w:rPr>
                <w:rFonts w:ascii="Times New Roman" w:hAnsi="Times New Roman" w:cs="Times New Roman"/>
                <w:bCs/>
                <w:sz w:val="20"/>
                <w:szCs w:val="20"/>
                <w:u w:val="single"/>
              </w:rPr>
              <w:t>2</w:t>
            </w:r>
          </w:p>
        </w:tc>
      </w:tr>
      <w:tr w:rsidR="00014912" w:rsidRPr="00014912" w14:paraId="5FF0753E" w14:textId="77777777" w:rsidTr="00412D5F">
        <w:trPr>
          <w:trHeight w:val="395"/>
        </w:trPr>
        <w:tc>
          <w:tcPr>
            <w:tcW w:w="4952" w:type="dxa"/>
            <w:tcMar>
              <w:top w:w="55" w:type="dxa"/>
              <w:left w:w="55" w:type="dxa"/>
              <w:bottom w:w="55" w:type="dxa"/>
              <w:right w:w="55" w:type="dxa"/>
            </w:tcMar>
          </w:tcPr>
          <w:p w14:paraId="2BB8C603" w14:textId="77777777" w:rsidR="00014912" w:rsidRPr="00014912" w:rsidRDefault="00014912" w:rsidP="00412D5F">
            <w:pPr>
              <w:rPr>
                <w:rFonts w:ascii="Times New Roman" w:hAnsi="Times New Roman" w:cs="Times New Roman"/>
                <w:bCs/>
                <w:sz w:val="20"/>
                <w:szCs w:val="20"/>
                <w:u w:val="single"/>
              </w:rPr>
            </w:pPr>
            <w:r w:rsidRPr="00014912">
              <w:rPr>
                <w:rFonts w:ascii="Times New Roman" w:hAnsi="Times New Roman" w:cs="Times New Roman"/>
                <w:bCs/>
                <w:sz w:val="20"/>
                <w:szCs w:val="20"/>
                <w:u w:val="single"/>
              </w:rPr>
              <w:t>Protected Native Plants List</w:t>
            </w:r>
          </w:p>
        </w:tc>
        <w:tc>
          <w:tcPr>
            <w:tcW w:w="1807" w:type="dxa"/>
            <w:tcMar>
              <w:top w:w="55" w:type="dxa"/>
              <w:left w:w="55" w:type="dxa"/>
              <w:bottom w:w="55" w:type="dxa"/>
              <w:right w:w="55" w:type="dxa"/>
            </w:tcMar>
          </w:tcPr>
          <w:p w14:paraId="6A9136CE" w14:textId="78F3F812" w:rsidR="00014912" w:rsidRPr="00014912" w:rsidRDefault="002053F0" w:rsidP="00412D5F">
            <w:pPr>
              <w:rPr>
                <w:rFonts w:ascii="Times New Roman" w:hAnsi="Times New Roman" w:cs="Times New Roman"/>
                <w:bCs/>
                <w:sz w:val="20"/>
                <w:szCs w:val="20"/>
                <w:u w:val="single"/>
              </w:rPr>
            </w:pPr>
            <w:r>
              <w:rPr>
                <w:rFonts w:ascii="Times New Roman" w:hAnsi="Times New Roman" w:cs="Times New Roman"/>
                <w:bCs/>
                <w:sz w:val="20"/>
                <w:szCs w:val="20"/>
                <w:u w:val="single"/>
              </w:rPr>
              <w:t>34</w:t>
            </w:r>
          </w:p>
        </w:tc>
      </w:tr>
    </w:tbl>
    <w:p w14:paraId="31801DBC" w14:textId="77777777" w:rsidR="00412D5F" w:rsidRDefault="00412D5F" w:rsidP="005D434B">
      <w:pPr>
        <w:jc w:val="center"/>
        <w:rPr>
          <w:rFonts w:ascii="Papyrus" w:hAnsi="Papyrus" w:cs="Times New Roman"/>
          <w:bCs/>
          <w:sz w:val="28"/>
          <w:szCs w:val="28"/>
          <w:u w:val="single"/>
        </w:rPr>
      </w:pPr>
    </w:p>
    <w:p w14:paraId="226D6AF6" w14:textId="77777777" w:rsidR="00412D5F" w:rsidRPr="00412D5F" w:rsidRDefault="00412D5F" w:rsidP="00412D5F">
      <w:pPr>
        <w:rPr>
          <w:rFonts w:ascii="Papyrus" w:hAnsi="Papyrus" w:cs="Times New Roman"/>
          <w:sz w:val="28"/>
          <w:szCs w:val="28"/>
        </w:rPr>
      </w:pPr>
    </w:p>
    <w:p w14:paraId="41A9813D" w14:textId="77777777" w:rsidR="00412D5F" w:rsidRPr="00412D5F" w:rsidRDefault="00412D5F" w:rsidP="00412D5F">
      <w:pPr>
        <w:rPr>
          <w:rFonts w:ascii="Papyrus" w:hAnsi="Papyrus" w:cs="Times New Roman"/>
          <w:sz w:val="28"/>
          <w:szCs w:val="28"/>
        </w:rPr>
      </w:pPr>
    </w:p>
    <w:p w14:paraId="2579330A" w14:textId="77777777" w:rsidR="00412D5F" w:rsidRPr="00412D5F" w:rsidRDefault="00412D5F" w:rsidP="00412D5F">
      <w:pPr>
        <w:rPr>
          <w:rFonts w:ascii="Papyrus" w:hAnsi="Papyrus" w:cs="Times New Roman"/>
          <w:sz w:val="28"/>
          <w:szCs w:val="28"/>
        </w:rPr>
      </w:pPr>
    </w:p>
    <w:p w14:paraId="000005D0" w14:textId="77777777" w:rsidR="00412D5F" w:rsidRPr="00412D5F" w:rsidRDefault="00412D5F" w:rsidP="00412D5F">
      <w:pPr>
        <w:rPr>
          <w:rFonts w:ascii="Papyrus" w:hAnsi="Papyrus" w:cs="Times New Roman"/>
          <w:sz w:val="28"/>
          <w:szCs w:val="28"/>
        </w:rPr>
      </w:pPr>
    </w:p>
    <w:p w14:paraId="39E4974B" w14:textId="77777777" w:rsidR="00412D5F" w:rsidRPr="00412D5F" w:rsidRDefault="00412D5F" w:rsidP="00412D5F">
      <w:pPr>
        <w:rPr>
          <w:rFonts w:ascii="Papyrus" w:hAnsi="Papyrus" w:cs="Times New Roman"/>
          <w:sz w:val="28"/>
          <w:szCs w:val="28"/>
        </w:rPr>
      </w:pPr>
    </w:p>
    <w:p w14:paraId="64F12187" w14:textId="77777777" w:rsidR="00412D5F" w:rsidRPr="00412D5F" w:rsidRDefault="00412D5F" w:rsidP="00412D5F">
      <w:pPr>
        <w:rPr>
          <w:rFonts w:ascii="Papyrus" w:hAnsi="Papyrus" w:cs="Times New Roman"/>
          <w:sz w:val="28"/>
          <w:szCs w:val="28"/>
        </w:rPr>
      </w:pPr>
    </w:p>
    <w:p w14:paraId="47927D7A" w14:textId="77777777" w:rsidR="00412D5F" w:rsidRPr="00412D5F" w:rsidRDefault="00412D5F" w:rsidP="00412D5F">
      <w:pPr>
        <w:rPr>
          <w:rFonts w:ascii="Papyrus" w:hAnsi="Papyrus" w:cs="Times New Roman"/>
          <w:sz w:val="28"/>
          <w:szCs w:val="28"/>
        </w:rPr>
      </w:pPr>
    </w:p>
    <w:p w14:paraId="2FAFF616" w14:textId="77777777" w:rsidR="00412D5F" w:rsidRPr="00412D5F" w:rsidRDefault="00412D5F" w:rsidP="00412D5F">
      <w:pPr>
        <w:rPr>
          <w:rFonts w:ascii="Papyrus" w:hAnsi="Papyrus" w:cs="Times New Roman"/>
          <w:sz w:val="28"/>
          <w:szCs w:val="28"/>
        </w:rPr>
      </w:pPr>
    </w:p>
    <w:p w14:paraId="35F5BA97" w14:textId="77777777" w:rsidR="00412D5F" w:rsidRPr="00412D5F" w:rsidRDefault="00412D5F" w:rsidP="00412D5F">
      <w:pPr>
        <w:rPr>
          <w:rFonts w:ascii="Papyrus" w:hAnsi="Papyrus" w:cs="Times New Roman"/>
          <w:sz w:val="28"/>
          <w:szCs w:val="28"/>
        </w:rPr>
      </w:pPr>
    </w:p>
    <w:p w14:paraId="4967DA56" w14:textId="77777777" w:rsidR="00412D5F" w:rsidRPr="00412D5F" w:rsidRDefault="00412D5F" w:rsidP="00412D5F">
      <w:pPr>
        <w:rPr>
          <w:rFonts w:ascii="Papyrus" w:hAnsi="Papyrus" w:cs="Times New Roman"/>
          <w:sz w:val="28"/>
          <w:szCs w:val="28"/>
        </w:rPr>
      </w:pPr>
    </w:p>
    <w:p w14:paraId="39E28B14" w14:textId="77777777" w:rsidR="00412D5F" w:rsidRPr="00412D5F" w:rsidRDefault="00412D5F" w:rsidP="00412D5F">
      <w:pPr>
        <w:rPr>
          <w:rFonts w:ascii="Papyrus" w:hAnsi="Papyrus" w:cs="Times New Roman"/>
          <w:sz w:val="28"/>
          <w:szCs w:val="28"/>
        </w:rPr>
      </w:pPr>
    </w:p>
    <w:p w14:paraId="306A6DCC" w14:textId="77777777" w:rsidR="00412D5F" w:rsidRPr="00412D5F" w:rsidRDefault="00412D5F" w:rsidP="00412D5F">
      <w:pPr>
        <w:rPr>
          <w:rFonts w:ascii="Papyrus" w:hAnsi="Papyrus" w:cs="Times New Roman"/>
          <w:sz w:val="28"/>
          <w:szCs w:val="28"/>
        </w:rPr>
      </w:pPr>
    </w:p>
    <w:p w14:paraId="50302602" w14:textId="77777777" w:rsidR="00412D5F" w:rsidRPr="00412D5F" w:rsidRDefault="00412D5F" w:rsidP="00412D5F">
      <w:pPr>
        <w:rPr>
          <w:rFonts w:ascii="Papyrus" w:hAnsi="Papyrus" w:cs="Times New Roman"/>
          <w:sz w:val="28"/>
          <w:szCs w:val="28"/>
        </w:rPr>
      </w:pPr>
    </w:p>
    <w:p w14:paraId="3DC83797" w14:textId="77777777" w:rsidR="00412D5F" w:rsidRDefault="00412D5F" w:rsidP="00412D5F">
      <w:pPr>
        <w:rPr>
          <w:rFonts w:ascii="Papyrus" w:hAnsi="Papyrus" w:cs="Times New Roman"/>
          <w:bCs/>
          <w:sz w:val="28"/>
          <w:szCs w:val="28"/>
          <w:u w:val="single"/>
        </w:rPr>
      </w:pPr>
    </w:p>
    <w:p w14:paraId="4B002330" w14:textId="622EF05E" w:rsidR="00975E77" w:rsidRDefault="00412D5F" w:rsidP="005D434B">
      <w:pPr>
        <w:jc w:val="center"/>
        <w:rPr>
          <w:rFonts w:ascii="Papyrus" w:hAnsi="Papyrus" w:cs="Times New Roman"/>
          <w:bCs/>
          <w:sz w:val="28"/>
          <w:szCs w:val="28"/>
          <w:u w:val="single"/>
        </w:rPr>
      </w:pPr>
      <w:r>
        <w:rPr>
          <w:rFonts w:ascii="Papyrus" w:hAnsi="Papyrus" w:cs="Times New Roman"/>
          <w:bCs/>
          <w:sz w:val="28"/>
          <w:szCs w:val="28"/>
          <w:u w:val="single"/>
        </w:rPr>
        <w:br w:type="textWrapping" w:clear="all"/>
      </w:r>
    </w:p>
    <w:p w14:paraId="75A6A93D" w14:textId="1A4B04B4" w:rsidR="004B446A" w:rsidRPr="004B446A" w:rsidRDefault="004B446A" w:rsidP="005D434B">
      <w:pPr>
        <w:jc w:val="center"/>
        <w:rPr>
          <w:rFonts w:ascii="Papyrus" w:hAnsi="Papyrus" w:cs="Times New Roman"/>
          <w:b/>
          <w:sz w:val="22"/>
          <w:szCs w:val="22"/>
          <w:u w:val="single"/>
        </w:rPr>
      </w:pPr>
      <w:r w:rsidRPr="004B446A">
        <w:rPr>
          <w:rFonts w:ascii="Papyrus" w:hAnsi="Papyrus" w:cs="Times New Roman"/>
          <w:b/>
          <w:sz w:val="22"/>
          <w:szCs w:val="22"/>
          <w:u w:val="single"/>
        </w:rPr>
        <w:lastRenderedPageBreak/>
        <w:t>Flower Show Committee</w:t>
      </w:r>
    </w:p>
    <w:tbl>
      <w:tblPr>
        <w:tblW w:w="7644" w:type="dxa"/>
        <w:jc w:val="center"/>
        <w:tblLayout w:type="fixed"/>
        <w:tblCellMar>
          <w:left w:w="10" w:type="dxa"/>
          <w:right w:w="10" w:type="dxa"/>
        </w:tblCellMar>
        <w:tblLook w:val="0000" w:firstRow="0" w:lastRow="0" w:firstColumn="0" w:lastColumn="0" w:noHBand="0" w:noVBand="0"/>
      </w:tblPr>
      <w:tblGrid>
        <w:gridCol w:w="4410"/>
        <w:gridCol w:w="1257"/>
        <w:gridCol w:w="1977"/>
      </w:tblGrid>
      <w:tr w:rsidR="004B446A" w:rsidRPr="004B446A" w14:paraId="6F4F70F3" w14:textId="77777777" w:rsidTr="00756C99">
        <w:trPr>
          <w:jc w:val="center"/>
        </w:trPr>
        <w:tc>
          <w:tcPr>
            <w:tcW w:w="4410" w:type="dxa"/>
            <w:tcMar>
              <w:top w:w="55" w:type="dxa"/>
              <w:left w:w="55" w:type="dxa"/>
              <w:bottom w:w="55" w:type="dxa"/>
              <w:right w:w="55" w:type="dxa"/>
            </w:tcMar>
          </w:tcPr>
          <w:p w14:paraId="15B7852B"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General Chair: Jamie Whitfield</w:t>
            </w:r>
          </w:p>
        </w:tc>
        <w:tc>
          <w:tcPr>
            <w:tcW w:w="1257" w:type="dxa"/>
          </w:tcPr>
          <w:p w14:paraId="3C7C8DC6"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1157C5E4"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864-933-1589</w:t>
            </w:r>
          </w:p>
        </w:tc>
      </w:tr>
      <w:tr w:rsidR="004B446A" w:rsidRPr="004B446A" w14:paraId="688911A5" w14:textId="77777777" w:rsidTr="00756C99">
        <w:trPr>
          <w:jc w:val="center"/>
        </w:trPr>
        <w:tc>
          <w:tcPr>
            <w:tcW w:w="4410" w:type="dxa"/>
            <w:tcMar>
              <w:top w:w="55" w:type="dxa"/>
              <w:left w:w="55" w:type="dxa"/>
              <w:bottom w:w="55" w:type="dxa"/>
              <w:right w:w="55" w:type="dxa"/>
            </w:tcMar>
          </w:tcPr>
          <w:p w14:paraId="55AD1229"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Co-Chair: Colleen Walheim</w:t>
            </w:r>
          </w:p>
        </w:tc>
        <w:tc>
          <w:tcPr>
            <w:tcW w:w="1257" w:type="dxa"/>
          </w:tcPr>
          <w:p w14:paraId="6B9EA0B5"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3F883C96"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210-436-5755</w:t>
            </w:r>
          </w:p>
        </w:tc>
      </w:tr>
      <w:tr w:rsidR="004B446A" w:rsidRPr="004B446A" w14:paraId="3E47E2A4" w14:textId="77777777" w:rsidTr="00756C99">
        <w:trPr>
          <w:jc w:val="center"/>
        </w:trPr>
        <w:tc>
          <w:tcPr>
            <w:tcW w:w="4410" w:type="dxa"/>
            <w:tcMar>
              <w:top w:w="55" w:type="dxa"/>
              <w:left w:w="55" w:type="dxa"/>
              <w:bottom w:w="55" w:type="dxa"/>
              <w:right w:w="55" w:type="dxa"/>
            </w:tcMar>
          </w:tcPr>
          <w:p w14:paraId="6D76C7E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SAJC President: Jamie Whitfield</w:t>
            </w:r>
          </w:p>
        </w:tc>
        <w:tc>
          <w:tcPr>
            <w:tcW w:w="1257" w:type="dxa"/>
          </w:tcPr>
          <w:p w14:paraId="00DF9E0C"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1DBEDD98"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864-933-1589</w:t>
            </w:r>
          </w:p>
        </w:tc>
      </w:tr>
      <w:tr w:rsidR="004B446A" w:rsidRPr="004B446A" w14:paraId="7AC8707B" w14:textId="77777777" w:rsidTr="00756C99">
        <w:trPr>
          <w:jc w:val="center"/>
        </w:trPr>
        <w:tc>
          <w:tcPr>
            <w:tcW w:w="4410" w:type="dxa"/>
            <w:tcMar>
              <w:top w:w="55" w:type="dxa"/>
              <w:left w:w="55" w:type="dxa"/>
              <w:bottom w:w="55" w:type="dxa"/>
              <w:right w:w="55" w:type="dxa"/>
            </w:tcMar>
          </w:tcPr>
          <w:p w14:paraId="66CE8B6C"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SAGC President: Peggy Jones</w:t>
            </w:r>
          </w:p>
        </w:tc>
        <w:tc>
          <w:tcPr>
            <w:tcW w:w="1257" w:type="dxa"/>
          </w:tcPr>
          <w:p w14:paraId="1CC7AEAA"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33846FF9"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210-218-4031</w:t>
            </w:r>
          </w:p>
        </w:tc>
      </w:tr>
      <w:tr w:rsidR="004B446A" w:rsidRPr="004B446A" w14:paraId="78C59B68" w14:textId="77777777" w:rsidTr="00756C99">
        <w:trPr>
          <w:jc w:val="center"/>
        </w:trPr>
        <w:tc>
          <w:tcPr>
            <w:tcW w:w="4410" w:type="dxa"/>
            <w:tcMar>
              <w:top w:w="55" w:type="dxa"/>
              <w:left w:w="55" w:type="dxa"/>
              <w:bottom w:w="55" w:type="dxa"/>
              <w:right w:w="55" w:type="dxa"/>
            </w:tcMar>
          </w:tcPr>
          <w:p w14:paraId="7690146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Division I Design Consultants:</w:t>
            </w:r>
          </w:p>
        </w:tc>
        <w:tc>
          <w:tcPr>
            <w:tcW w:w="1257" w:type="dxa"/>
          </w:tcPr>
          <w:p w14:paraId="106B4E52"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7FA85B5A" w14:textId="77777777" w:rsidR="004B446A" w:rsidRPr="004B446A" w:rsidRDefault="004B446A" w:rsidP="004B446A">
            <w:pPr>
              <w:rPr>
                <w:rFonts w:ascii="Times New Roman" w:hAnsi="Times New Roman" w:cs="Times New Roman"/>
                <w:sz w:val="20"/>
                <w:szCs w:val="20"/>
              </w:rPr>
            </w:pPr>
          </w:p>
        </w:tc>
      </w:tr>
      <w:tr w:rsidR="004B446A" w:rsidRPr="004B446A" w14:paraId="0C7B4EDD" w14:textId="77777777" w:rsidTr="00756C99">
        <w:trPr>
          <w:jc w:val="center"/>
        </w:trPr>
        <w:tc>
          <w:tcPr>
            <w:tcW w:w="4410" w:type="dxa"/>
            <w:tcMar>
              <w:top w:w="55" w:type="dxa"/>
              <w:left w:w="55" w:type="dxa"/>
              <w:bottom w:w="55" w:type="dxa"/>
              <w:right w:w="55" w:type="dxa"/>
            </w:tcMar>
          </w:tcPr>
          <w:p w14:paraId="0DAC269B" w14:textId="77777777" w:rsidR="00486448"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 A: Dee Sanders, class 1</w:t>
            </w:r>
          </w:p>
          <w:p w14:paraId="0AC791A6" w14:textId="0BB6240C" w:rsidR="004B446A" w:rsidRPr="004B446A" w:rsidRDefault="00486448" w:rsidP="004B446A">
            <w:pPr>
              <w:rPr>
                <w:rFonts w:ascii="Times New Roman" w:hAnsi="Times New Roman" w:cs="Times New Roman"/>
                <w:sz w:val="20"/>
                <w:szCs w:val="20"/>
              </w:rPr>
            </w:pPr>
            <w:r>
              <w:rPr>
                <w:rFonts w:ascii="Times New Roman" w:hAnsi="Times New Roman" w:cs="Times New Roman"/>
                <w:sz w:val="20"/>
                <w:szCs w:val="20"/>
              </w:rPr>
              <w:t xml:space="preserve">                       </w:t>
            </w:r>
            <w:r w:rsidR="004B446A" w:rsidRPr="004B446A">
              <w:rPr>
                <w:rFonts w:ascii="Times New Roman" w:hAnsi="Times New Roman" w:cs="Times New Roman"/>
                <w:sz w:val="20"/>
                <w:szCs w:val="20"/>
              </w:rPr>
              <w:t>Nancy Morgan, class 2 &amp; 3</w:t>
            </w:r>
          </w:p>
        </w:tc>
        <w:tc>
          <w:tcPr>
            <w:tcW w:w="1257" w:type="dxa"/>
          </w:tcPr>
          <w:p w14:paraId="252B34B8"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05923F27"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210-324-6550</w:t>
            </w:r>
          </w:p>
          <w:p w14:paraId="568D7982"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309-453-1133</w:t>
            </w:r>
          </w:p>
        </w:tc>
      </w:tr>
      <w:tr w:rsidR="004B446A" w:rsidRPr="004B446A" w14:paraId="76A1550F" w14:textId="77777777" w:rsidTr="00756C99">
        <w:trPr>
          <w:jc w:val="center"/>
        </w:trPr>
        <w:tc>
          <w:tcPr>
            <w:tcW w:w="4410" w:type="dxa"/>
            <w:tcMar>
              <w:top w:w="55" w:type="dxa"/>
              <w:left w:w="55" w:type="dxa"/>
              <w:bottom w:w="55" w:type="dxa"/>
              <w:right w:w="55" w:type="dxa"/>
            </w:tcMar>
          </w:tcPr>
          <w:p w14:paraId="718D3791"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 B: Elizabeth </w:t>
            </w:r>
            <w:proofErr w:type="spellStart"/>
            <w:r w:rsidRPr="004B446A">
              <w:rPr>
                <w:rFonts w:ascii="Times New Roman" w:hAnsi="Times New Roman" w:cs="Times New Roman"/>
                <w:sz w:val="20"/>
                <w:szCs w:val="20"/>
              </w:rPr>
              <w:t>Ressmann</w:t>
            </w:r>
            <w:proofErr w:type="spellEnd"/>
            <w:r w:rsidRPr="004B446A">
              <w:rPr>
                <w:rFonts w:ascii="Times New Roman" w:hAnsi="Times New Roman" w:cs="Times New Roman"/>
                <w:sz w:val="20"/>
                <w:szCs w:val="20"/>
              </w:rPr>
              <w:t>, class 4</w:t>
            </w:r>
          </w:p>
        </w:tc>
        <w:tc>
          <w:tcPr>
            <w:tcW w:w="1257" w:type="dxa"/>
          </w:tcPr>
          <w:p w14:paraId="5199BA39"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118A02FD"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210-415-0222</w:t>
            </w:r>
          </w:p>
        </w:tc>
      </w:tr>
      <w:tr w:rsidR="004B446A" w:rsidRPr="004B446A" w14:paraId="42247371" w14:textId="77777777" w:rsidTr="00756C99">
        <w:trPr>
          <w:jc w:val="center"/>
        </w:trPr>
        <w:tc>
          <w:tcPr>
            <w:tcW w:w="4410" w:type="dxa"/>
            <w:tcMar>
              <w:top w:w="55" w:type="dxa"/>
              <w:left w:w="55" w:type="dxa"/>
              <w:bottom w:w="55" w:type="dxa"/>
              <w:right w:w="55" w:type="dxa"/>
            </w:tcMar>
          </w:tcPr>
          <w:p w14:paraId="264926A6"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 C: Elizabeth </w:t>
            </w:r>
            <w:proofErr w:type="spellStart"/>
            <w:r w:rsidRPr="004B446A">
              <w:rPr>
                <w:rFonts w:ascii="Times New Roman" w:hAnsi="Times New Roman" w:cs="Times New Roman"/>
                <w:sz w:val="20"/>
                <w:szCs w:val="20"/>
              </w:rPr>
              <w:t>Ressmann</w:t>
            </w:r>
            <w:proofErr w:type="spellEnd"/>
            <w:r w:rsidRPr="004B446A">
              <w:rPr>
                <w:rFonts w:ascii="Times New Roman" w:hAnsi="Times New Roman" w:cs="Times New Roman"/>
                <w:sz w:val="20"/>
                <w:szCs w:val="20"/>
              </w:rPr>
              <w:t>, class 5</w:t>
            </w:r>
          </w:p>
          <w:p w14:paraId="5F5C6E11"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Lee Taylor, class 6 &amp; 7</w:t>
            </w:r>
          </w:p>
        </w:tc>
        <w:tc>
          <w:tcPr>
            <w:tcW w:w="1257" w:type="dxa"/>
          </w:tcPr>
          <w:p w14:paraId="77F7721E"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6AE1D0F9"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210-415-0222</w:t>
            </w:r>
          </w:p>
          <w:p w14:paraId="741AC5D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210-260-4649</w:t>
            </w:r>
          </w:p>
        </w:tc>
      </w:tr>
      <w:tr w:rsidR="004B446A" w:rsidRPr="004B446A" w14:paraId="5FFA6B28" w14:textId="77777777" w:rsidTr="00756C99">
        <w:trPr>
          <w:jc w:val="center"/>
        </w:trPr>
        <w:tc>
          <w:tcPr>
            <w:tcW w:w="4410" w:type="dxa"/>
            <w:tcMar>
              <w:top w:w="55" w:type="dxa"/>
              <w:left w:w="55" w:type="dxa"/>
              <w:bottom w:w="55" w:type="dxa"/>
              <w:right w:w="55" w:type="dxa"/>
            </w:tcMar>
          </w:tcPr>
          <w:p w14:paraId="0B6D81A8"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 D: Nancy Morgan, class 8</w:t>
            </w:r>
          </w:p>
          <w:p w14:paraId="0313C813"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Glenda Cotner, class 9 &amp; 10</w:t>
            </w:r>
          </w:p>
        </w:tc>
        <w:tc>
          <w:tcPr>
            <w:tcW w:w="1257" w:type="dxa"/>
          </w:tcPr>
          <w:p w14:paraId="28EF43AA"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7E03A487"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309-453-1133</w:t>
            </w:r>
          </w:p>
          <w:p w14:paraId="6CCBC2BB"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214-522-5141</w:t>
            </w:r>
          </w:p>
        </w:tc>
      </w:tr>
      <w:tr w:rsidR="004B446A" w:rsidRPr="004B446A" w14:paraId="66A5C127" w14:textId="77777777" w:rsidTr="00756C99">
        <w:trPr>
          <w:jc w:val="center"/>
        </w:trPr>
        <w:tc>
          <w:tcPr>
            <w:tcW w:w="4410" w:type="dxa"/>
            <w:tcMar>
              <w:top w:w="55" w:type="dxa"/>
              <w:left w:w="55" w:type="dxa"/>
              <w:bottom w:w="55" w:type="dxa"/>
              <w:right w:w="55" w:type="dxa"/>
            </w:tcMar>
          </w:tcPr>
          <w:p w14:paraId="24EDB4AD"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 E: Bobbie Quick, class 11</w:t>
            </w:r>
          </w:p>
        </w:tc>
        <w:tc>
          <w:tcPr>
            <w:tcW w:w="1257" w:type="dxa"/>
          </w:tcPr>
          <w:p w14:paraId="4E390DD7"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7DD4C56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361-205-1482</w:t>
            </w:r>
          </w:p>
        </w:tc>
      </w:tr>
      <w:tr w:rsidR="004B446A" w:rsidRPr="004B446A" w14:paraId="1557F7B6" w14:textId="77777777" w:rsidTr="00756C99">
        <w:trPr>
          <w:jc w:val="center"/>
        </w:trPr>
        <w:tc>
          <w:tcPr>
            <w:tcW w:w="4410" w:type="dxa"/>
            <w:tcMar>
              <w:top w:w="55" w:type="dxa"/>
              <w:left w:w="55" w:type="dxa"/>
              <w:bottom w:w="55" w:type="dxa"/>
              <w:right w:w="55" w:type="dxa"/>
            </w:tcMar>
          </w:tcPr>
          <w:p w14:paraId="7FEFF2F8"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Design Classification Chair: Bobbie Quick</w:t>
            </w:r>
          </w:p>
        </w:tc>
        <w:tc>
          <w:tcPr>
            <w:tcW w:w="1257" w:type="dxa"/>
          </w:tcPr>
          <w:p w14:paraId="33491353"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15771B1D"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361-205-1482</w:t>
            </w:r>
          </w:p>
        </w:tc>
      </w:tr>
      <w:tr w:rsidR="004B446A" w:rsidRPr="004B446A" w14:paraId="7AAE8778" w14:textId="77777777" w:rsidTr="00756C99">
        <w:trPr>
          <w:jc w:val="center"/>
        </w:trPr>
        <w:tc>
          <w:tcPr>
            <w:tcW w:w="4410" w:type="dxa"/>
            <w:tcMar>
              <w:top w:w="55" w:type="dxa"/>
              <w:left w:w="55" w:type="dxa"/>
              <w:bottom w:w="55" w:type="dxa"/>
              <w:right w:w="55" w:type="dxa"/>
            </w:tcMar>
          </w:tcPr>
          <w:p w14:paraId="6AC6C23A"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Division II Horticulture Chair: Sir Oliver Smith</w:t>
            </w:r>
          </w:p>
        </w:tc>
        <w:tc>
          <w:tcPr>
            <w:tcW w:w="1257" w:type="dxa"/>
          </w:tcPr>
          <w:p w14:paraId="6616255A"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7AA3D851"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210-698-9767</w:t>
            </w:r>
          </w:p>
        </w:tc>
      </w:tr>
      <w:tr w:rsidR="004B446A" w:rsidRPr="004B446A" w14:paraId="63FBE053" w14:textId="77777777" w:rsidTr="00756C99">
        <w:trPr>
          <w:jc w:val="center"/>
        </w:trPr>
        <w:tc>
          <w:tcPr>
            <w:tcW w:w="4410" w:type="dxa"/>
            <w:tcMar>
              <w:top w:w="55" w:type="dxa"/>
              <w:left w:w="55" w:type="dxa"/>
              <w:bottom w:w="55" w:type="dxa"/>
              <w:right w:w="55" w:type="dxa"/>
            </w:tcMar>
          </w:tcPr>
          <w:p w14:paraId="1490041A"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Horticulture Classification and Entries</w:t>
            </w:r>
          </w:p>
        </w:tc>
        <w:tc>
          <w:tcPr>
            <w:tcW w:w="1257" w:type="dxa"/>
          </w:tcPr>
          <w:p w14:paraId="73FA1682"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5C3E7ADA" w14:textId="77777777" w:rsidR="004B446A" w:rsidRPr="004B446A" w:rsidRDefault="004B446A" w:rsidP="004B446A">
            <w:pPr>
              <w:rPr>
                <w:rFonts w:ascii="Times New Roman" w:hAnsi="Times New Roman" w:cs="Times New Roman"/>
                <w:sz w:val="20"/>
                <w:szCs w:val="20"/>
              </w:rPr>
            </w:pPr>
          </w:p>
        </w:tc>
      </w:tr>
      <w:tr w:rsidR="004B446A" w:rsidRPr="004B446A" w14:paraId="0FDC6B48" w14:textId="77777777" w:rsidTr="00756C99">
        <w:trPr>
          <w:jc w:val="center"/>
        </w:trPr>
        <w:tc>
          <w:tcPr>
            <w:tcW w:w="4410" w:type="dxa"/>
            <w:tcMar>
              <w:top w:w="55" w:type="dxa"/>
              <w:left w:w="55" w:type="dxa"/>
              <w:bottom w:w="55" w:type="dxa"/>
              <w:right w:w="55" w:type="dxa"/>
            </w:tcMar>
          </w:tcPr>
          <w:p w14:paraId="50D9B5E7"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Sections A, B, C, F, H, J, K, &amp; L:   </w:t>
            </w:r>
          </w:p>
          <w:p w14:paraId="4B245262"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Shirley Fox</w:t>
            </w:r>
          </w:p>
        </w:tc>
        <w:tc>
          <w:tcPr>
            <w:tcW w:w="1257" w:type="dxa"/>
          </w:tcPr>
          <w:p w14:paraId="4B794FEB"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07FBCDCE" w14:textId="77777777" w:rsidR="004B446A" w:rsidRPr="004B446A" w:rsidRDefault="004B446A" w:rsidP="004B446A">
            <w:pPr>
              <w:rPr>
                <w:rFonts w:ascii="Times New Roman" w:hAnsi="Times New Roman" w:cs="Times New Roman"/>
                <w:sz w:val="20"/>
                <w:szCs w:val="20"/>
              </w:rPr>
            </w:pPr>
          </w:p>
          <w:p w14:paraId="62130CBC" w14:textId="1A89475A" w:rsidR="004B446A" w:rsidRPr="004B446A" w:rsidRDefault="00731785" w:rsidP="004B446A">
            <w:pPr>
              <w:rPr>
                <w:rFonts w:ascii="Times New Roman" w:hAnsi="Times New Roman" w:cs="Times New Roman"/>
                <w:sz w:val="20"/>
                <w:szCs w:val="20"/>
              </w:rPr>
            </w:pPr>
            <w:r>
              <w:rPr>
                <w:rFonts w:ascii="Times New Roman" w:hAnsi="Times New Roman" w:cs="Times New Roman"/>
                <w:sz w:val="20"/>
                <w:szCs w:val="20"/>
              </w:rPr>
              <w:t>210</w:t>
            </w:r>
            <w:r w:rsidR="004B446A" w:rsidRPr="004B446A">
              <w:rPr>
                <w:rFonts w:ascii="Times New Roman" w:hAnsi="Times New Roman" w:cs="Times New Roman"/>
                <w:sz w:val="20"/>
                <w:szCs w:val="20"/>
              </w:rPr>
              <w:t>-672-8126</w:t>
            </w:r>
          </w:p>
        </w:tc>
      </w:tr>
      <w:tr w:rsidR="004B446A" w:rsidRPr="004B446A" w14:paraId="05432571" w14:textId="77777777" w:rsidTr="00756C99">
        <w:trPr>
          <w:jc w:val="center"/>
        </w:trPr>
        <w:tc>
          <w:tcPr>
            <w:tcW w:w="4410" w:type="dxa"/>
            <w:tcMar>
              <w:top w:w="55" w:type="dxa"/>
              <w:left w:w="55" w:type="dxa"/>
              <w:bottom w:w="55" w:type="dxa"/>
              <w:right w:w="55" w:type="dxa"/>
            </w:tcMar>
          </w:tcPr>
          <w:p w14:paraId="160C5A9D"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Sections D &amp; J: Robin Maymar</w:t>
            </w:r>
          </w:p>
        </w:tc>
        <w:tc>
          <w:tcPr>
            <w:tcW w:w="1257" w:type="dxa"/>
          </w:tcPr>
          <w:p w14:paraId="72FCE803"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6B5DB70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830-459-8415</w:t>
            </w:r>
          </w:p>
        </w:tc>
      </w:tr>
      <w:tr w:rsidR="004B446A" w:rsidRPr="004B446A" w14:paraId="62764674" w14:textId="77777777" w:rsidTr="00756C99">
        <w:trPr>
          <w:jc w:val="center"/>
        </w:trPr>
        <w:tc>
          <w:tcPr>
            <w:tcW w:w="4410" w:type="dxa"/>
            <w:tcMar>
              <w:top w:w="55" w:type="dxa"/>
              <w:left w:w="55" w:type="dxa"/>
              <w:bottom w:w="55" w:type="dxa"/>
              <w:right w:w="55" w:type="dxa"/>
            </w:tcMar>
          </w:tcPr>
          <w:p w14:paraId="7C0025CE"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Section E:  Luis Valdez</w:t>
            </w:r>
          </w:p>
        </w:tc>
        <w:tc>
          <w:tcPr>
            <w:tcW w:w="1257" w:type="dxa"/>
          </w:tcPr>
          <w:p w14:paraId="2CB75429"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10247A58"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210-980-1503</w:t>
            </w:r>
          </w:p>
        </w:tc>
      </w:tr>
      <w:tr w:rsidR="004B446A" w:rsidRPr="004B446A" w14:paraId="1471032F" w14:textId="77777777" w:rsidTr="00756C99">
        <w:trPr>
          <w:jc w:val="center"/>
        </w:trPr>
        <w:tc>
          <w:tcPr>
            <w:tcW w:w="4410" w:type="dxa"/>
            <w:tcMar>
              <w:top w:w="55" w:type="dxa"/>
              <w:left w:w="55" w:type="dxa"/>
              <w:bottom w:w="55" w:type="dxa"/>
              <w:right w:w="55" w:type="dxa"/>
            </w:tcMar>
          </w:tcPr>
          <w:p w14:paraId="6E79AABA"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Division III Educational Exhibits Chair: </w:t>
            </w:r>
          </w:p>
          <w:p w14:paraId="4C979290"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Andrew Waring</w:t>
            </w:r>
          </w:p>
        </w:tc>
        <w:tc>
          <w:tcPr>
            <w:tcW w:w="1257" w:type="dxa"/>
          </w:tcPr>
          <w:p w14:paraId="6DDE74DA"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0A35C789" w14:textId="77777777" w:rsidR="004B446A" w:rsidRPr="004B446A" w:rsidRDefault="004B446A" w:rsidP="004B446A">
            <w:pPr>
              <w:rPr>
                <w:rFonts w:ascii="Times New Roman" w:hAnsi="Times New Roman" w:cs="Times New Roman"/>
                <w:sz w:val="20"/>
                <w:szCs w:val="20"/>
              </w:rPr>
            </w:pPr>
          </w:p>
          <w:p w14:paraId="4C347B7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210-307-9704</w:t>
            </w:r>
          </w:p>
        </w:tc>
      </w:tr>
      <w:tr w:rsidR="004B446A" w:rsidRPr="004B446A" w14:paraId="4D5B5CA6" w14:textId="77777777" w:rsidTr="00756C99">
        <w:trPr>
          <w:jc w:val="center"/>
        </w:trPr>
        <w:tc>
          <w:tcPr>
            <w:tcW w:w="4410" w:type="dxa"/>
            <w:tcMar>
              <w:top w:w="55" w:type="dxa"/>
              <w:left w:w="55" w:type="dxa"/>
              <w:bottom w:w="55" w:type="dxa"/>
              <w:right w:w="55" w:type="dxa"/>
            </w:tcMar>
          </w:tcPr>
          <w:p w14:paraId="4E93E71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Division IV Botanical Arts/Photography</w:t>
            </w:r>
          </w:p>
          <w:p w14:paraId="1B14F5A3"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Chair: Jamie Whitfield</w:t>
            </w:r>
          </w:p>
        </w:tc>
        <w:tc>
          <w:tcPr>
            <w:tcW w:w="1257" w:type="dxa"/>
          </w:tcPr>
          <w:p w14:paraId="0E201C00"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00DEDECE" w14:textId="77777777" w:rsidR="004B446A" w:rsidRPr="004B446A" w:rsidRDefault="004B446A" w:rsidP="004B446A">
            <w:pPr>
              <w:rPr>
                <w:rFonts w:ascii="Times New Roman" w:hAnsi="Times New Roman" w:cs="Times New Roman"/>
                <w:sz w:val="20"/>
                <w:szCs w:val="20"/>
              </w:rPr>
            </w:pPr>
          </w:p>
          <w:p w14:paraId="01163E29"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864-933-1589</w:t>
            </w:r>
          </w:p>
        </w:tc>
      </w:tr>
      <w:tr w:rsidR="004B446A" w:rsidRPr="004B446A" w14:paraId="08C58969" w14:textId="77777777" w:rsidTr="00756C99">
        <w:trPr>
          <w:jc w:val="center"/>
        </w:trPr>
        <w:tc>
          <w:tcPr>
            <w:tcW w:w="4410" w:type="dxa"/>
            <w:tcMar>
              <w:top w:w="55" w:type="dxa"/>
              <w:left w:w="55" w:type="dxa"/>
              <w:bottom w:w="55" w:type="dxa"/>
              <w:right w:w="55" w:type="dxa"/>
            </w:tcMar>
          </w:tcPr>
          <w:p w14:paraId="44FE22A8"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lastRenderedPageBreak/>
              <w:t>Judges Chair: Dee Sanders</w:t>
            </w:r>
          </w:p>
        </w:tc>
        <w:tc>
          <w:tcPr>
            <w:tcW w:w="1257" w:type="dxa"/>
          </w:tcPr>
          <w:p w14:paraId="64846A29"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46E98CA6"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210-656-4629</w:t>
            </w:r>
          </w:p>
        </w:tc>
      </w:tr>
      <w:tr w:rsidR="004B446A" w:rsidRPr="004B446A" w14:paraId="315DC12D" w14:textId="77777777" w:rsidTr="00756C99">
        <w:trPr>
          <w:jc w:val="center"/>
        </w:trPr>
        <w:tc>
          <w:tcPr>
            <w:tcW w:w="4410" w:type="dxa"/>
            <w:tcMar>
              <w:top w:w="55" w:type="dxa"/>
              <w:left w:w="55" w:type="dxa"/>
              <w:bottom w:w="55" w:type="dxa"/>
              <w:right w:w="55" w:type="dxa"/>
            </w:tcMar>
          </w:tcPr>
          <w:p w14:paraId="1D35311A"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Judges Hospitality: Elaine Olivier</w:t>
            </w:r>
          </w:p>
        </w:tc>
        <w:tc>
          <w:tcPr>
            <w:tcW w:w="1257" w:type="dxa"/>
          </w:tcPr>
          <w:p w14:paraId="1CA96F84"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2B27CFDB"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210-952-5335</w:t>
            </w:r>
          </w:p>
        </w:tc>
      </w:tr>
      <w:tr w:rsidR="004B446A" w:rsidRPr="004B446A" w14:paraId="292CAFEF" w14:textId="77777777" w:rsidTr="00756C99">
        <w:trPr>
          <w:jc w:val="center"/>
        </w:trPr>
        <w:tc>
          <w:tcPr>
            <w:tcW w:w="4410" w:type="dxa"/>
            <w:tcMar>
              <w:top w:w="55" w:type="dxa"/>
              <w:left w:w="55" w:type="dxa"/>
              <w:bottom w:w="55" w:type="dxa"/>
              <w:right w:w="55" w:type="dxa"/>
            </w:tcMar>
          </w:tcPr>
          <w:p w14:paraId="74C8B329"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Clerks Chair: Pat Schultze</w:t>
            </w:r>
          </w:p>
        </w:tc>
        <w:tc>
          <w:tcPr>
            <w:tcW w:w="1257" w:type="dxa"/>
          </w:tcPr>
          <w:p w14:paraId="528E279A"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32921497"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830-556-6751</w:t>
            </w:r>
          </w:p>
        </w:tc>
      </w:tr>
      <w:tr w:rsidR="004B446A" w:rsidRPr="004B446A" w14:paraId="040FE054" w14:textId="77777777" w:rsidTr="00756C99">
        <w:trPr>
          <w:jc w:val="center"/>
        </w:trPr>
        <w:tc>
          <w:tcPr>
            <w:tcW w:w="4410" w:type="dxa"/>
            <w:tcMar>
              <w:top w:w="55" w:type="dxa"/>
              <w:left w:w="55" w:type="dxa"/>
              <w:bottom w:w="55" w:type="dxa"/>
              <w:right w:w="55" w:type="dxa"/>
            </w:tcMar>
          </w:tcPr>
          <w:p w14:paraId="32663DD0"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Awards and Ribbons: Bobbie Quick</w:t>
            </w:r>
          </w:p>
        </w:tc>
        <w:tc>
          <w:tcPr>
            <w:tcW w:w="1257" w:type="dxa"/>
          </w:tcPr>
          <w:p w14:paraId="175E342C"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14044D22"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361-205-1482</w:t>
            </w:r>
          </w:p>
        </w:tc>
      </w:tr>
      <w:tr w:rsidR="004B446A" w:rsidRPr="004B446A" w14:paraId="2E7A0C33" w14:textId="77777777" w:rsidTr="00756C99">
        <w:trPr>
          <w:jc w:val="center"/>
        </w:trPr>
        <w:tc>
          <w:tcPr>
            <w:tcW w:w="4410" w:type="dxa"/>
            <w:tcMar>
              <w:top w:w="55" w:type="dxa"/>
              <w:left w:w="55" w:type="dxa"/>
              <w:bottom w:w="55" w:type="dxa"/>
              <w:right w:w="55" w:type="dxa"/>
            </w:tcMar>
          </w:tcPr>
          <w:p w14:paraId="701DBB39"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Staging/Properties Chair: Jamie Whitfield</w:t>
            </w:r>
          </w:p>
        </w:tc>
        <w:tc>
          <w:tcPr>
            <w:tcW w:w="1257" w:type="dxa"/>
          </w:tcPr>
          <w:p w14:paraId="3FA46933"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2164AE29"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864-933-1589</w:t>
            </w:r>
          </w:p>
        </w:tc>
      </w:tr>
      <w:tr w:rsidR="004B446A" w:rsidRPr="004B446A" w14:paraId="50E9DD8E" w14:textId="77777777" w:rsidTr="00756C99">
        <w:trPr>
          <w:jc w:val="center"/>
        </w:trPr>
        <w:tc>
          <w:tcPr>
            <w:tcW w:w="4410" w:type="dxa"/>
            <w:tcMar>
              <w:top w:w="55" w:type="dxa"/>
              <w:left w:w="55" w:type="dxa"/>
              <w:bottom w:w="55" w:type="dxa"/>
              <w:right w:w="55" w:type="dxa"/>
            </w:tcMar>
          </w:tcPr>
          <w:p w14:paraId="1B32C7F0"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Publicity Chair: Peggy Jones</w:t>
            </w:r>
          </w:p>
        </w:tc>
        <w:tc>
          <w:tcPr>
            <w:tcW w:w="1257" w:type="dxa"/>
          </w:tcPr>
          <w:p w14:paraId="062CF9A3"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0671A594"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210-218-4031</w:t>
            </w:r>
          </w:p>
        </w:tc>
      </w:tr>
      <w:tr w:rsidR="004B446A" w:rsidRPr="004B446A" w14:paraId="626EEE08" w14:textId="77777777" w:rsidTr="00756C99">
        <w:trPr>
          <w:jc w:val="center"/>
        </w:trPr>
        <w:tc>
          <w:tcPr>
            <w:tcW w:w="4410" w:type="dxa"/>
            <w:tcMar>
              <w:top w:w="55" w:type="dxa"/>
              <w:left w:w="55" w:type="dxa"/>
              <w:bottom w:w="55" w:type="dxa"/>
              <w:right w:w="55" w:type="dxa"/>
            </w:tcMar>
          </w:tcPr>
          <w:p w14:paraId="36E572AB"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Photographer:  Don Walheim</w:t>
            </w:r>
          </w:p>
        </w:tc>
        <w:tc>
          <w:tcPr>
            <w:tcW w:w="1257" w:type="dxa"/>
          </w:tcPr>
          <w:p w14:paraId="1B6CDB0C"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3A1C156E"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210-436-5755</w:t>
            </w:r>
          </w:p>
        </w:tc>
      </w:tr>
      <w:tr w:rsidR="004B446A" w:rsidRPr="004B446A" w14:paraId="12D5D8E4" w14:textId="77777777" w:rsidTr="00756C99">
        <w:trPr>
          <w:jc w:val="center"/>
        </w:trPr>
        <w:tc>
          <w:tcPr>
            <w:tcW w:w="4410" w:type="dxa"/>
            <w:tcMar>
              <w:top w:w="55" w:type="dxa"/>
              <w:left w:w="55" w:type="dxa"/>
              <w:bottom w:w="55" w:type="dxa"/>
              <w:right w:w="55" w:type="dxa"/>
            </w:tcMar>
          </w:tcPr>
          <w:p w14:paraId="54AE9746"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Schedule Booklet:  Jamie Whitfield</w:t>
            </w:r>
          </w:p>
        </w:tc>
        <w:tc>
          <w:tcPr>
            <w:tcW w:w="1257" w:type="dxa"/>
          </w:tcPr>
          <w:p w14:paraId="48EE47A0" w14:textId="77777777" w:rsidR="004B446A" w:rsidRPr="004B446A" w:rsidRDefault="004B446A" w:rsidP="004B446A">
            <w:pPr>
              <w:rPr>
                <w:rFonts w:ascii="Times New Roman" w:hAnsi="Times New Roman" w:cs="Times New Roman"/>
                <w:sz w:val="20"/>
                <w:szCs w:val="20"/>
              </w:rPr>
            </w:pPr>
          </w:p>
        </w:tc>
        <w:tc>
          <w:tcPr>
            <w:tcW w:w="1977" w:type="dxa"/>
            <w:tcMar>
              <w:top w:w="55" w:type="dxa"/>
              <w:left w:w="55" w:type="dxa"/>
              <w:bottom w:w="55" w:type="dxa"/>
              <w:right w:w="55" w:type="dxa"/>
            </w:tcMar>
          </w:tcPr>
          <w:p w14:paraId="783E8DE1"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864-933-1589</w:t>
            </w:r>
          </w:p>
        </w:tc>
      </w:tr>
    </w:tbl>
    <w:p w14:paraId="30EE68E3" w14:textId="77777777" w:rsidR="004B446A" w:rsidRPr="004B446A" w:rsidRDefault="004B446A" w:rsidP="004B446A">
      <w:pPr>
        <w:rPr>
          <w:rFonts w:ascii="Times New Roman" w:hAnsi="Times New Roman" w:cs="Times New Roman"/>
          <w:b/>
        </w:rPr>
      </w:pPr>
    </w:p>
    <w:p w14:paraId="453A9FEF" w14:textId="77777777" w:rsidR="004B446A" w:rsidRPr="004B446A" w:rsidRDefault="004B446A" w:rsidP="004B446A">
      <w:pPr>
        <w:rPr>
          <w:rFonts w:ascii="Times New Roman" w:hAnsi="Times New Roman" w:cs="Times New Roman"/>
        </w:rPr>
      </w:pPr>
    </w:p>
    <w:p w14:paraId="75167AFF" w14:textId="77777777" w:rsidR="004B446A" w:rsidRPr="004B446A" w:rsidRDefault="004B446A" w:rsidP="004B446A">
      <w:pPr>
        <w:rPr>
          <w:rFonts w:ascii="Times New Roman" w:hAnsi="Times New Roman" w:cs="Times New Roman"/>
          <w:u w:val="single"/>
        </w:rPr>
      </w:pPr>
      <w:r w:rsidRPr="004B446A">
        <w:rPr>
          <w:rFonts w:ascii="Times New Roman" w:hAnsi="Times New Roman" w:cs="Times New Roman"/>
          <w:u w:val="single"/>
        </w:rPr>
        <w:t>General Rules</w:t>
      </w:r>
    </w:p>
    <w:p w14:paraId="7A798D68"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1. This Flower Show conforms to the standards established by National Garden Clubs, Inc. (NGC). The 2017 edition of the </w:t>
      </w:r>
      <w:r w:rsidRPr="004B446A">
        <w:rPr>
          <w:rFonts w:ascii="Times New Roman" w:hAnsi="Times New Roman" w:cs="Times New Roman"/>
          <w:i/>
          <w:iCs/>
        </w:rPr>
        <w:t xml:space="preserve">Handbook for Flower Shows </w:t>
      </w:r>
      <w:r w:rsidRPr="004B446A">
        <w:rPr>
          <w:rFonts w:ascii="Times New Roman" w:hAnsi="Times New Roman" w:cs="Times New Roman"/>
        </w:rPr>
        <w:t xml:space="preserve">(HB), with revisions printed in </w:t>
      </w:r>
      <w:r w:rsidRPr="004B446A">
        <w:rPr>
          <w:rFonts w:ascii="Times New Roman" w:hAnsi="Times New Roman" w:cs="Times New Roman"/>
          <w:i/>
          <w:iCs/>
        </w:rPr>
        <w:t xml:space="preserve">The National Gardener </w:t>
      </w:r>
      <w:r w:rsidRPr="004B446A">
        <w:rPr>
          <w:rFonts w:ascii="Times New Roman" w:hAnsi="Times New Roman" w:cs="Times New Roman"/>
        </w:rPr>
        <w:t>magazine (TNG), is the authority for all issues not covered by the Schedule, which is the Law of the Show.</w:t>
      </w:r>
    </w:p>
    <w:p w14:paraId="2432C9E4"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2. The Flower Show is open to the public and free of charge.</w:t>
      </w:r>
    </w:p>
    <w:p w14:paraId="4B77F41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3. All National Garden Club members, amateur gardeners and floral designers may enter any or all sections of the Horticulture and/or Design divisions by calling the appropriate division entries chair or consultant.</w:t>
      </w:r>
    </w:p>
    <w:p w14:paraId="53DBDC0A"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4. All Division I Design, Division II Horticulture Section F, and Division IV Botanical Arts/Photography entries</w:t>
      </w:r>
      <w:r w:rsidRPr="004B446A">
        <w:rPr>
          <w:rFonts w:ascii="Times New Roman" w:hAnsi="Times New Roman" w:cs="Times New Roman"/>
          <w:b/>
          <w:bCs/>
          <w:u w:val="single"/>
        </w:rPr>
        <w:t xml:space="preserve"> must</w:t>
      </w:r>
      <w:r w:rsidRPr="004B446A">
        <w:rPr>
          <w:rFonts w:ascii="Times New Roman" w:hAnsi="Times New Roman" w:cs="Times New Roman"/>
        </w:rPr>
        <w:t xml:space="preserve"> be preregistered.</w:t>
      </w:r>
    </w:p>
    <w:p w14:paraId="349542A0"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5. Container grown plants larger than twelve inches (12”) in Division I, Sections G, H, I, J, K, and L must be preregistered.</w:t>
      </w:r>
    </w:p>
    <w:p w14:paraId="5D29C98B"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6. Dates and times for placing all entries and Exhibits are listed on page 4.</w:t>
      </w:r>
    </w:p>
    <w:p w14:paraId="2725B609"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7. Entry cards are available from the Flower Show committee listed on page 2 and on the day of entry.</w:t>
      </w:r>
    </w:p>
    <w:p w14:paraId="6CC53742"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8. Horticulture Entry cards are to be filled out in advance and written in waterproof ink, pencil or typed. Address labels are permitted. Design Entry cards will be filled out and placed by the Design Chair.</w:t>
      </w:r>
    </w:p>
    <w:p w14:paraId="64E5BD7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lastRenderedPageBreak/>
        <w:t>9. Exhibitors are required to bring a list of all entries with the required entry tag information on the day of placement.</w:t>
      </w:r>
    </w:p>
    <w:p w14:paraId="5CA233A7"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10. The Horticulture Chair and Design Classification Chair for each Division will check exhibits for conformity to the schedule before the exhibitor leaves the show area and prior to judging.</w:t>
      </w:r>
    </w:p>
    <w:p w14:paraId="55A47B10"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11. The General Chair/s and the Horticulture Chair must be available during judging for possible consultation. They, along with the Judges and Clerks, are the only people allowed on the floor during judging.</w:t>
      </w:r>
    </w:p>
    <w:p w14:paraId="2211F62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12. Subdividing will be done by the Horticulture Chair/Committee before judging begins. There will be no subdividing after judging begins.</w:t>
      </w:r>
    </w:p>
    <w:p w14:paraId="261CC169"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13. The decision of the judges is final. Awards may be withheld if not merited.</w:t>
      </w:r>
    </w:p>
    <w:p w14:paraId="38349610"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14. There must be an emphasis on </w:t>
      </w:r>
      <w:r w:rsidRPr="004B446A">
        <w:rPr>
          <w:rFonts w:ascii="Times New Roman" w:hAnsi="Times New Roman" w:cs="Times New Roman"/>
          <w:u w:val="single"/>
        </w:rPr>
        <w:t>FRESH</w:t>
      </w:r>
      <w:r w:rsidRPr="004B446A">
        <w:rPr>
          <w:rFonts w:ascii="Times New Roman" w:hAnsi="Times New Roman" w:cs="Times New Roman"/>
        </w:rPr>
        <w:t xml:space="preserve"> plant material: no artificial plant material is permitted in any exhibit in any division.</w:t>
      </w:r>
    </w:p>
    <w:p w14:paraId="546DB12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rPr>
        <w:t xml:space="preserve">15. Each exhibitor is limited to one entry per class, except in the Horticulture division. </w:t>
      </w:r>
      <w:r w:rsidRPr="004B446A">
        <w:rPr>
          <w:rFonts w:ascii="Times New Roman" w:hAnsi="Times New Roman" w:cs="Times New Roman"/>
          <w:b/>
        </w:rPr>
        <w:t>* Novice section is open only to those who never won a blue ribbon in an NGC, Inc., Flower Show</w:t>
      </w:r>
      <w:r w:rsidRPr="004B446A">
        <w:rPr>
          <w:rFonts w:ascii="Times New Roman" w:hAnsi="Times New Roman" w:cs="Times New Roman"/>
          <w:bCs/>
        </w:rPr>
        <w:t>.</w:t>
      </w:r>
    </w:p>
    <w:p w14:paraId="0F3176F1" w14:textId="77777777" w:rsidR="004B446A" w:rsidRPr="004B446A" w:rsidRDefault="004B446A" w:rsidP="004B446A">
      <w:pPr>
        <w:rPr>
          <w:rFonts w:ascii="Times New Roman" w:hAnsi="Times New Roman" w:cs="Times New Roman"/>
        </w:rPr>
      </w:pPr>
    </w:p>
    <w:p w14:paraId="77ACAC40"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16. The San Antonio NGC Judges Council, the San Antonio Garden Center and the Flower Show committee will strive to ensure the safety of all items after arrival and placement but are not responsible for any loss or damage to exhibits.</w:t>
      </w:r>
    </w:p>
    <w:p w14:paraId="36591600"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17. Plants on the state’s Protected Wildflower list (page 28) must be grown by the exhibitor or collected in a legal manner and so identified if allowed.</w:t>
      </w:r>
    </w:p>
    <w:p w14:paraId="12ADD67E"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18.</w:t>
      </w:r>
      <w:r w:rsidRPr="004B446A">
        <w:rPr>
          <w:rFonts w:ascii="Times New Roman" w:hAnsi="Times New Roman" w:cs="Times New Roman"/>
          <w:i/>
          <w:iCs/>
        </w:rPr>
        <w:t xml:space="preserve"> Judging will begin promptly by NGC Accredited Judges.</w:t>
      </w:r>
    </w:p>
    <w:p w14:paraId="320A671B"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19. Exhibitors must leave the show floor no later than 10:00, March 29.</w:t>
      </w:r>
    </w:p>
    <w:p w14:paraId="54224DA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20.  Exhibitors may not discuss exhibits with the Judges.</w:t>
      </w:r>
    </w:p>
    <w:p w14:paraId="4309C72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21. Exhibitors will be responsible for watering their entries and exhibits</w:t>
      </w:r>
    </w:p>
    <w:p w14:paraId="6929E19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22. No entries may be removed prior to show closing at 4:00 on March 30</w:t>
      </w:r>
    </w:p>
    <w:p w14:paraId="06BFF6BC"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Abbreviation </w:t>
      </w:r>
      <w:r w:rsidRPr="004B446A">
        <w:rPr>
          <w:rFonts w:ascii="Times New Roman" w:hAnsi="Times New Roman" w:cs="Times New Roman"/>
          <w:i/>
          <w:iCs/>
        </w:rPr>
        <w:t>HB</w:t>
      </w:r>
      <w:r w:rsidRPr="004B446A">
        <w:rPr>
          <w:rFonts w:ascii="Times New Roman" w:hAnsi="Times New Roman" w:cs="Times New Roman"/>
        </w:rPr>
        <w:t xml:space="preserve"> refers to information found in the 2017 edition of the Handbook for Flower Shows.</w:t>
      </w:r>
    </w:p>
    <w:p w14:paraId="0D694977" w14:textId="77777777" w:rsidR="004B446A" w:rsidRPr="004B446A" w:rsidRDefault="004B446A" w:rsidP="004B446A">
      <w:pPr>
        <w:rPr>
          <w:rFonts w:ascii="Times New Roman" w:hAnsi="Times New Roman" w:cs="Times New Roman"/>
          <w:b/>
        </w:rPr>
      </w:pPr>
      <w:r w:rsidRPr="004B446A">
        <w:rPr>
          <w:rFonts w:ascii="Times New Roman" w:hAnsi="Times New Roman" w:cs="Times New Roman"/>
        </w:rPr>
        <w:t xml:space="preserve">** A copy of the </w:t>
      </w:r>
      <w:r w:rsidRPr="004B446A">
        <w:rPr>
          <w:rFonts w:ascii="Times New Roman" w:hAnsi="Times New Roman" w:cs="Times New Roman"/>
          <w:i/>
          <w:iCs/>
        </w:rPr>
        <w:t>HB</w:t>
      </w:r>
      <w:r w:rsidRPr="004B446A">
        <w:rPr>
          <w:rFonts w:ascii="Times New Roman" w:hAnsi="Times New Roman" w:cs="Times New Roman"/>
        </w:rPr>
        <w:t xml:space="preserve"> is </w:t>
      </w:r>
      <w:r w:rsidRPr="004B446A">
        <w:rPr>
          <w:rFonts w:ascii="Times New Roman" w:hAnsi="Times New Roman" w:cs="Times New Roman"/>
          <w:i/>
          <w:iCs/>
        </w:rPr>
        <w:t>available</w:t>
      </w:r>
      <w:r w:rsidRPr="004B446A">
        <w:rPr>
          <w:rFonts w:ascii="Times New Roman" w:hAnsi="Times New Roman" w:cs="Times New Roman"/>
        </w:rPr>
        <w:t xml:space="preserve"> in the San Antonio Garden Center Office for review on the </w:t>
      </w:r>
      <w:r w:rsidRPr="004B446A">
        <w:rPr>
          <w:rFonts w:ascii="Times New Roman" w:hAnsi="Times New Roman" w:cs="Times New Roman"/>
          <w:b/>
        </w:rPr>
        <w:t>premises.</w:t>
      </w:r>
    </w:p>
    <w:p w14:paraId="1B34126E" w14:textId="77777777" w:rsidR="004B446A" w:rsidRPr="004B446A" w:rsidRDefault="004B446A" w:rsidP="004B446A">
      <w:pPr>
        <w:rPr>
          <w:rFonts w:ascii="Times New Roman" w:hAnsi="Times New Roman" w:cs="Times New Roman"/>
          <w:b/>
        </w:rPr>
      </w:pPr>
    </w:p>
    <w:p w14:paraId="37B3C247" w14:textId="77777777" w:rsidR="004B446A" w:rsidRPr="004B446A" w:rsidRDefault="004B446A" w:rsidP="004B446A">
      <w:pPr>
        <w:rPr>
          <w:rFonts w:ascii="Times New Roman" w:hAnsi="Times New Roman" w:cs="Times New Roman"/>
          <w:b/>
        </w:rPr>
      </w:pPr>
    </w:p>
    <w:p w14:paraId="0631001A" w14:textId="77777777" w:rsidR="004B446A" w:rsidRPr="004B446A" w:rsidRDefault="004B446A" w:rsidP="005D434B">
      <w:pPr>
        <w:jc w:val="center"/>
        <w:rPr>
          <w:rFonts w:ascii="Papyrus" w:hAnsi="Papyrus" w:cs="Times New Roman"/>
          <w:b/>
          <w:u w:val="single"/>
        </w:rPr>
      </w:pPr>
      <w:r w:rsidRPr="004B446A">
        <w:rPr>
          <w:rFonts w:ascii="Papyrus" w:hAnsi="Papyrus" w:cs="Times New Roman"/>
          <w:b/>
          <w:u w:val="single"/>
        </w:rPr>
        <w:lastRenderedPageBreak/>
        <w:t>Schedule of Events</w:t>
      </w:r>
    </w:p>
    <w:tbl>
      <w:tblPr>
        <w:tblW w:w="6692" w:type="dxa"/>
        <w:jc w:val="center"/>
        <w:tblLayout w:type="fixed"/>
        <w:tblCellMar>
          <w:left w:w="10" w:type="dxa"/>
          <w:right w:w="10" w:type="dxa"/>
        </w:tblCellMar>
        <w:tblLook w:val="0000" w:firstRow="0" w:lastRow="0" w:firstColumn="0" w:lastColumn="0" w:noHBand="0" w:noVBand="0"/>
      </w:tblPr>
      <w:tblGrid>
        <w:gridCol w:w="2700"/>
        <w:gridCol w:w="2250"/>
        <w:gridCol w:w="1710"/>
        <w:gridCol w:w="32"/>
      </w:tblGrid>
      <w:tr w:rsidR="004B446A" w:rsidRPr="004B446A" w14:paraId="442FB8BA" w14:textId="77777777" w:rsidTr="00E57FAB">
        <w:trPr>
          <w:jc w:val="center"/>
        </w:trPr>
        <w:tc>
          <w:tcPr>
            <w:tcW w:w="2700" w:type="dxa"/>
            <w:shd w:val="clear" w:color="auto" w:fill="auto"/>
            <w:tcMar>
              <w:top w:w="55" w:type="dxa"/>
              <w:left w:w="55" w:type="dxa"/>
              <w:bottom w:w="55" w:type="dxa"/>
              <w:right w:w="55" w:type="dxa"/>
            </w:tcMar>
          </w:tcPr>
          <w:p w14:paraId="20DDA4E9"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Activity</w:t>
            </w:r>
          </w:p>
        </w:tc>
        <w:tc>
          <w:tcPr>
            <w:tcW w:w="2250" w:type="dxa"/>
            <w:shd w:val="clear" w:color="auto" w:fill="auto"/>
            <w:tcMar>
              <w:top w:w="55" w:type="dxa"/>
              <w:left w:w="55" w:type="dxa"/>
              <w:bottom w:w="55" w:type="dxa"/>
              <w:right w:w="55" w:type="dxa"/>
            </w:tcMar>
          </w:tcPr>
          <w:p w14:paraId="720C52B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Date</w:t>
            </w:r>
          </w:p>
        </w:tc>
        <w:tc>
          <w:tcPr>
            <w:tcW w:w="1742" w:type="dxa"/>
            <w:gridSpan w:val="2"/>
            <w:shd w:val="clear" w:color="auto" w:fill="auto"/>
            <w:tcMar>
              <w:top w:w="55" w:type="dxa"/>
              <w:left w:w="55" w:type="dxa"/>
              <w:bottom w:w="55" w:type="dxa"/>
              <w:right w:w="55" w:type="dxa"/>
            </w:tcMar>
          </w:tcPr>
          <w:p w14:paraId="5DCE08AD"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Time</w:t>
            </w:r>
          </w:p>
        </w:tc>
      </w:tr>
      <w:tr w:rsidR="004B446A" w:rsidRPr="004B446A" w14:paraId="20BE57B4" w14:textId="77777777" w:rsidTr="00E57FAB">
        <w:trPr>
          <w:jc w:val="center"/>
        </w:trPr>
        <w:tc>
          <w:tcPr>
            <w:tcW w:w="2700" w:type="dxa"/>
            <w:shd w:val="clear" w:color="auto" w:fill="auto"/>
            <w:tcMar>
              <w:top w:w="55" w:type="dxa"/>
              <w:left w:w="55" w:type="dxa"/>
              <w:bottom w:w="55" w:type="dxa"/>
              <w:right w:w="55" w:type="dxa"/>
            </w:tcMar>
          </w:tcPr>
          <w:p w14:paraId="75CE9647"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Preregistration Deadline</w:t>
            </w:r>
          </w:p>
        </w:tc>
        <w:tc>
          <w:tcPr>
            <w:tcW w:w="2250" w:type="dxa"/>
            <w:shd w:val="clear" w:color="auto" w:fill="auto"/>
            <w:tcMar>
              <w:top w:w="55" w:type="dxa"/>
              <w:left w:w="55" w:type="dxa"/>
              <w:bottom w:w="55" w:type="dxa"/>
              <w:right w:w="55" w:type="dxa"/>
            </w:tcMar>
          </w:tcPr>
          <w:p w14:paraId="1168126A"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Tuesday, March 14</w:t>
            </w:r>
          </w:p>
        </w:tc>
        <w:tc>
          <w:tcPr>
            <w:tcW w:w="1742" w:type="dxa"/>
            <w:gridSpan w:val="2"/>
            <w:shd w:val="clear" w:color="auto" w:fill="auto"/>
            <w:tcMar>
              <w:top w:w="55" w:type="dxa"/>
              <w:left w:w="55" w:type="dxa"/>
              <w:bottom w:w="55" w:type="dxa"/>
              <w:right w:w="55" w:type="dxa"/>
            </w:tcMar>
          </w:tcPr>
          <w:p w14:paraId="60972048"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6:00 pm</w:t>
            </w:r>
          </w:p>
        </w:tc>
      </w:tr>
      <w:tr w:rsidR="004B446A" w:rsidRPr="004B446A" w14:paraId="1FA2ACEE" w14:textId="77777777" w:rsidTr="00E57FAB">
        <w:trPr>
          <w:jc w:val="center"/>
        </w:trPr>
        <w:tc>
          <w:tcPr>
            <w:tcW w:w="2700" w:type="dxa"/>
            <w:shd w:val="clear" w:color="auto" w:fill="auto"/>
            <w:tcMar>
              <w:top w:w="55" w:type="dxa"/>
              <w:left w:w="55" w:type="dxa"/>
              <w:bottom w:w="55" w:type="dxa"/>
              <w:right w:w="55" w:type="dxa"/>
            </w:tcMar>
          </w:tcPr>
          <w:p w14:paraId="41375D4C"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Staging and Set-up</w:t>
            </w:r>
          </w:p>
        </w:tc>
        <w:tc>
          <w:tcPr>
            <w:tcW w:w="2250" w:type="dxa"/>
            <w:shd w:val="clear" w:color="auto" w:fill="auto"/>
            <w:tcMar>
              <w:top w:w="55" w:type="dxa"/>
              <w:left w:w="55" w:type="dxa"/>
              <w:bottom w:w="55" w:type="dxa"/>
              <w:right w:w="55" w:type="dxa"/>
            </w:tcMar>
          </w:tcPr>
          <w:p w14:paraId="0402FC5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Saturday, April 27 </w:t>
            </w:r>
          </w:p>
        </w:tc>
        <w:tc>
          <w:tcPr>
            <w:tcW w:w="1742" w:type="dxa"/>
            <w:gridSpan w:val="2"/>
            <w:shd w:val="clear" w:color="auto" w:fill="auto"/>
            <w:tcMar>
              <w:top w:w="55" w:type="dxa"/>
              <w:left w:w="55" w:type="dxa"/>
              <w:bottom w:w="55" w:type="dxa"/>
              <w:right w:w="55" w:type="dxa"/>
            </w:tcMar>
          </w:tcPr>
          <w:p w14:paraId="01972CEA"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9:00–3:00</w:t>
            </w:r>
          </w:p>
        </w:tc>
      </w:tr>
      <w:tr w:rsidR="004B446A" w:rsidRPr="004B446A" w14:paraId="3A60D30E" w14:textId="77777777" w:rsidTr="00E57FAB">
        <w:trPr>
          <w:jc w:val="center"/>
        </w:trPr>
        <w:tc>
          <w:tcPr>
            <w:tcW w:w="2700" w:type="dxa"/>
            <w:shd w:val="clear" w:color="auto" w:fill="auto"/>
            <w:tcMar>
              <w:top w:w="55" w:type="dxa"/>
              <w:left w:w="55" w:type="dxa"/>
              <w:bottom w:w="55" w:type="dxa"/>
              <w:right w:w="55" w:type="dxa"/>
            </w:tcMar>
          </w:tcPr>
          <w:p w14:paraId="3ED0E879"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Staging and Set-up</w:t>
            </w:r>
          </w:p>
        </w:tc>
        <w:tc>
          <w:tcPr>
            <w:tcW w:w="2250" w:type="dxa"/>
            <w:shd w:val="clear" w:color="auto" w:fill="auto"/>
            <w:tcMar>
              <w:top w:w="55" w:type="dxa"/>
              <w:left w:w="55" w:type="dxa"/>
              <w:bottom w:w="55" w:type="dxa"/>
              <w:right w:w="55" w:type="dxa"/>
            </w:tcMar>
          </w:tcPr>
          <w:p w14:paraId="6F73504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Sunday, April 28 </w:t>
            </w:r>
          </w:p>
        </w:tc>
        <w:tc>
          <w:tcPr>
            <w:tcW w:w="1742" w:type="dxa"/>
            <w:gridSpan w:val="2"/>
            <w:shd w:val="clear" w:color="auto" w:fill="auto"/>
            <w:tcMar>
              <w:top w:w="55" w:type="dxa"/>
              <w:left w:w="55" w:type="dxa"/>
              <w:bottom w:w="55" w:type="dxa"/>
              <w:right w:w="55" w:type="dxa"/>
            </w:tcMar>
          </w:tcPr>
          <w:p w14:paraId="35DB553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9:00–5:00</w:t>
            </w:r>
          </w:p>
        </w:tc>
      </w:tr>
      <w:tr w:rsidR="004B446A" w:rsidRPr="004B446A" w14:paraId="7433EE2B" w14:textId="77777777" w:rsidTr="00E57FAB">
        <w:trPr>
          <w:jc w:val="center"/>
        </w:trPr>
        <w:tc>
          <w:tcPr>
            <w:tcW w:w="2700" w:type="dxa"/>
            <w:shd w:val="clear" w:color="auto" w:fill="auto"/>
            <w:tcMar>
              <w:top w:w="55" w:type="dxa"/>
              <w:left w:w="55" w:type="dxa"/>
              <w:bottom w:w="55" w:type="dxa"/>
              <w:right w:w="55" w:type="dxa"/>
            </w:tcMar>
          </w:tcPr>
          <w:p w14:paraId="2F8DA324"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Entries Placed</w:t>
            </w:r>
          </w:p>
        </w:tc>
        <w:tc>
          <w:tcPr>
            <w:tcW w:w="2250" w:type="dxa"/>
            <w:shd w:val="clear" w:color="auto" w:fill="auto"/>
            <w:tcMar>
              <w:top w:w="55" w:type="dxa"/>
              <w:left w:w="55" w:type="dxa"/>
              <w:bottom w:w="55" w:type="dxa"/>
              <w:right w:w="55" w:type="dxa"/>
            </w:tcMar>
          </w:tcPr>
          <w:p w14:paraId="67B87ADC"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Sunday, April 28</w:t>
            </w:r>
          </w:p>
        </w:tc>
        <w:tc>
          <w:tcPr>
            <w:tcW w:w="1742" w:type="dxa"/>
            <w:gridSpan w:val="2"/>
            <w:shd w:val="clear" w:color="auto" w:fill="auto"/>
            <w:tcMar>
              <w:top w:w="55" w:type="dxa"/>
              <w:left w:w="55" w:type="dxa"/>
              <w:bottom w:w="55" w:type="dxa"/>
              <w:right w:w="55" w:type="dxa"/>
            </w:tcMar>
          </w:tcPr>
          <w:p w14:paraId="2B4E4182"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1:00–5:00</w:t>
            </w:r>
          </w:p>
        </w:tc>
      </w:tr>
      <w:tr w:rsidR="004B446A" w:rsidRPr="004B446A" w14:paraId="4BA2DA52" w14:textId="77777777" w:rsidTr="00E57FAB">
        <w:trPr>
          <w:jc w:val="center"/>
        </w:trPr>
        <w:tc>
          <w:tcPr>
            <w:tcW w:w="2700" w:type="dxa"/>
            <w:shd w:val="clear" w:color="auto" w:fill="auto"/>
            <w:tcMar>
              <w:top w:w="55" w:type="dxa"/>
              <w:left w:w="55" w:type="dxa"/>
              <w:bottom w:w="55" w:type="dxa"/>
              <w:right w:w="55" w:type="dxa"/>
            </w:tcMar>
          </w:tcPr>
          <w:p w14:paraId="0744CE94"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Entries Placed</w:t>
            </w:r>
          </w:p>
        </w:tc>
        <w:tc>
          <w:tcPr>
            <w:tcW w:w="2250" w:type="dxa"/>
            <w:shd w:val="clear" w:color="auto" w:fill="auto"/>
            <w:tcMar>
              <w:top w:w="55" w:type="dxa"/>
              <w:left w:w="55" w:type="dxa"/>
              <w:bottom w:w="55" w:type="dxa"/>
              <w:right w:w="55" w:type="dxa"/>
            </w:tcMar>
          </w:tcPr>
          <w:p w14:paraId="75B5A70E"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Monday, April 29</w:t>
            </w:r>
          </w:p>
        </w:tc>
        <w:tc>
          <w:tcPr>
            <w:tcW w:w="1742" w:type="dxa"/>
            <w:gridSpan w:val="2"/>
            <w:shd w:val="clear" w:color="auto" w:fill="auto"/>
            <w:tcMar>
              <w:top w:w="55" w:type="dxa"/>
              <w:left w:w="55" w:type="dxa"/>
              <w:bottom w:w="55" w:type="dxa"/>
              <w:right w:w="55" w:type="dxa"/>
            </w:tcMar>
          </w:tcPr>
          <w:p w14:paraId="54D6B321"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8:00–10:00</w:t>
            </w:r>
          </w:p>
        </w:tc>
      </w:tr>
      <w:tr w:rsidR="004B446A" w:rsidRPr="004B446A" w14:paraId="1E69DAAE" w14:textId="77777777" w:rsidTr="00E57FAB">
        <w:trPr>
          <w:gridAfter w:val="1"/>
          <w:wAfter w:w="32" w:type="dxa"/>
          <w:tblHeader/>
          <w:jc w:val="center"/>
        </w:trPr>
        <w:tc>
          <w:tcPr>
            <w:tcW w:w="2700" w:type="dxa"/>
            <w:tcMar>
              <w:top w:w="55" w:type="dxa"/>
              <w:left w:w="55" w:type="dxa"/>
              <w:bottom w:w="55" w:type="dxa"/>
              <w:right w:w="55" w:type="dxa"/>
            </w:tcMar>
          </w:tcPr>
          <w:p w14:paraId="419E53C1"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Judges’ Brunch</w:t>
            </w:r>
          </w:p>
        </w:tc>
        <w:tc>
          <w:tcPr>
            <w:tcW w:w="2250" w:type="dxa"/>
            <w:tcMar>
              <w:top w:w="55" w:type="dxa"/>
              <w:left w:w="55" w:type="dxa"/>
              <w:bottom w:w="55" w:type="dxa"/>
              <w:right w:w="55" w:type="dxa"/>
            </w:tcMar>
          </w:tcPr>
          <w:p w14:paraId="71FFF664"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Tuesday, April 29</w:t>
            </w:r>
          </w:p>
        </w:tc>
        <w:tc>
          <w:tcPr>
            <w:tcW w:w="1710" w:type="dxa"/>
            <w:tcMar>
              <w:top w:w="55" w:type="dxa"/>
              <w:left w:w="55" w:type="dxa"/>
              <w:bottom w:w="55" w:type="dxa"/>
              <w:right w:w="55" w:type="dxa"/>
            </w:tcMar>
          </w:tcPr>
          <w:p w14:paraId="039C4E0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9:00–10:30</w:t>
            </w:r>
          </w:p>
        </w:tc>
      </w:tr>
      <w:tr w:rsidR="004B446A" w:rsidRPr="004B446A" w14:paraId="5D51FF89" w14:textId="77777777" w:rsidTr="00E57FAB">
        <w:trPr>
          <w:gridAfter w:val="1"/>
          <w:wAfter w:w="32" w:type="dxa"/>
          <w:jc w:val="center"/>
        </w:trPr>
        <w:tc>
          <w:tcPr>
            <w:tcW w:w="2700" w:type="dxa"/>
            <w:tcMar>
              <w:top w:w="55" w:type="dxa"/>
              <w:left w:w="55" w:type="dxa"/>
              <w:bottom w:w="55" w:type="dxa"/>
              <w:right w:w="55" w:type="dxa"/>
            </w:tcMar>
          </w:tcPr>
          <w:p w14:paraId="5DF6F5EA"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Judging</w:t>
            </w:r>
          </w:p>
        </w:tc>
        <w:tc>
          <w:tcPr>
            <w:tcW w:w="2250" w:type="dxa"/>
            <w:tcMar>
              <w:top w:w="55" w:type="dxa"/>
              <w:left w:w="55" w:type="dxa"/>
              <w:bottom w:w="55" w:type="dxa"/>
              <w:right w:w="55" w:type="dxa"/>
            </w:tcMar>
          </w:tcPr>
          <w:p w14:paraId="6644EE64"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Tuesday, April 29</w:t>
            </w:r>
          </w:p>
        </w:tc>
        <w:tc>
          <w:tcPr>
            <w:tcW w:w="1710" w:type="dxa"/>
            <w:tcMar>
              <w:top w:w="55" w:type="dxa"/>
              <w:left w:w="55" w:type="dxa"/>
              <w:bottom w:w="55" w:type="dxa"/>
              <w:right w:w="55" w:type="dxa"/>
            </w:tcMar>
          </w:tcPr>
          <w:p w14:paraId="7D7A711A"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11:00–2:00</w:t>
            </w:r>
          </w:p>
        </w:tc>
      </w:tr>
      <w:tr w:rsidR="004B446A" w:rsidRPr="004B446A" w14:paraId="77F935F7" w14:textId="77777777" w:rsidTr="00E57FAB">
        <w:trPr>
          <w:gridAfter w:val="1"/>
          <w:wAfter w:w="32" w:type="dxa"/>
          <w:jc w:val="center"/>
        </w:trPr>
        <w:tc>
          <w:tcPr>
            <w:tcW w:w="2700" w:type="dxa"/>
            <w:shd w:val="clear" w:color="auto" w:fill="FFFFFF" w:themeFill="background1"/>
            <w:tcMar>
              <w:top w:w="55" w:type="dxa"/>
              <w:left w:w="55" w:type="dxa"/>
              <w:bottom w:w="55" w:type="dxa"/>
              <w:right w:w="55" w:type="dxa"/>
            </w:tcMar>
          </w:tcPr>
          <w:p w14:paraId="2DC505CF"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Flower Show Open to Public</w:t>
            </w:r>
          </w:p>
        </w:tc>
        <w:tc>
          <w:tcPr>
            <w:tcW w:w="2250" w:type="dxa"/>
            <w:shd w:val="clear" w:color="auto" w:fill="FFFFFF" w:themeFill="background1"/>
            <w:tcMar>
              <w:top w:w="55" w:type="dxa"/>
              <w:left w:w="55" w:type="dxa"/>
              <w:bottom w:w="55" w:type="dxa"/>
              <w:right w:w="55" w:type="dxa"/>
            </w:tcMar>
          </w:tcPr>
          <w:p w14:paraId="7A7CA44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Tuesday, April 29</w:t>
            </w:r>
          </w:p>
        </w:tc>
        <w:tc>
          <w:tcPr>
            <w:tcW w:w="1710" w:type="dxa"/>
            <w:shd w:val="clear" w:color="auto" w:fill="FFFFFF" w:themeFill="background1"/>
            <w:tcMar>
              <w:top w:w="55" w:type="dxa"/>
              <w:left w:w="55" w:type="dxa"/>
              <w:bottom w:w="55" w:type="dxa"/>
              <w:right w:w="55" w:type="dxa"/>
            </w:tcMar>
          </w:tcPr>
          <w:p w14:paraId="1AB6F59D"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3:00–6:00</w:t>
            </w:r>
          </w:p>
        </w:tc>
      </w:tr>
      <w:tr w:rsidR="004B446A" w:rsidRPr="004B446A" w14:paraId="69215857" w14:textId="77777777" w:rsidTr="00E57FAB">
        <w:trPr>
          <w:gridAfter w:val="1"/>
          <w:wAfter w:w="32" w:type="dxa"/>
          <w:jc w:val="center"/>
        </w:trPr>
        <w:tc>
          <w:tcPr>
            <w:tcW w:w="2700" w:type="dxa"/>
            <w:tcMar>
              <w:top w:w="55" w:type="dxa"/>
              <w:left w:w="55" w:type="dxa"/>
              <w:bottom w:w="55" w:type="dxa"/>
              <w:right w:w="55" w:type="dxa"/>
            </w:tcMar>
          </w:tcPr>
          <w:p w14:paraId="2E982BD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Flower Show Open to Public</w:t>
            </w:r>
          </w:p>
        </w:tc>
        <w:tc>
          <w:tcPr>
            <w:tcW w:w="2250" w:type="dxa"/>
            <w:tcMar>
              <w:top w:w="55" w:type="dxa"/>
              <w:left w:w="55" w:type="dxa"/>
              <w:bottom w:w="55" w:type="dxa"/>
              <w:right w:w="55" w:type="dxa"/>
            </w:tcMar>
          </w:tcPr>
          <w:p w14:paraId="1ED661D3"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Wednesday, April 30</w:t>
            </w:r>
          </w:p>
        </w:tc>
        <w:tc>
          <w:tcPr>
            <w:tcW w:w="1710" w:type="dxa"/>
            <w:tcMar>
              <w:top w:w="55" w:type="dxa"/>
              <w:left w:w="55" w:type="dxa"/>
              <w:bottom w:w="55" w:type="dxa"/>
              <w:right w:w="55" w:type="dxa"/>
            </w:tcMar>
          </w:tcPr>
          <w:p w14:paraId="21738E28"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10:00–4:00</w:t>
            </w:r>
          </w:p>
        </w:tc>
      </w:tr>
      <w:tr w:rsidR="004B446A" w:rsidRPr="004B446A" w14:paraId="2EB04CC6" w14:textId="77777777" w:rsidTr="00E57FAB">
        <w:trPr>
          <w:gridAfter w:val="1"/>
          <w:wAfter w:w="32" w:type="dxa"/>
          <w:jc w:val="center"/>
        </w:trPr>
        <w:tc>
          <w:tcPr>
            <w:tcW w:w="2700" w:type="dxa"/>
            <w:tcMar>
              <w:top w:w="55" w:type="dxa"/>
              <w:left w:w="55" w:type="dxa"/>
              <w:bottom w:w="55" w:type="dxa"/>
              <w:right w:w="55" w:type="dxa"/>
            </w:tcMar>
          </w:tcPr>
          <w:p w14:paraId="3F46EA3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Dismantle Flower Show</w:t>
            </w:r>
          </w:p>
        </w:tc>
        <w:tc>
          <w:tcPr>
            <w:tcW w:w="2250" w:type="dxa"/>
            <w:tcMar>
              <w:top w:w="55" w:type="dxa"/>
              <w:left w:w="55" w:type="dxa"/>
              <w:bottom w:w="55" w:type="dxa"/>
              <w:right w:w="55" w:type="dxa"/>
            </w:tcMar>
          </w:tcPr>
          <w:p w14:paraId="1E93BC9C"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Wednesday, April 30</w:t>
            </w:r>
          </w:p>
        </w:tc>
        <w:tc>
          <w:tcPr>
            <w:tcW w:w="1710" w:type="dxa"/>
            <w:tcMar>
              <w:top w:w="55" w:type="dxa"/>
              <w:left w:w="55" w:type="dxa"/>
              <w:bottom w:w="55" w:type="dxa"/>
              <w:right w:w="55" w:type="dxa"/>
            </w:tcMar>
          </w:tcPr>
          <w:p w14:paraId="24B77FD8"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4:00–6:00</w:t>
            </w:r>
          </w:p>
        </w:tc>
      </w:tr>
      <w:tr w:rsidR="004B446A" w:rsidRPr="004B446A" w14:paraId="26886D9C" w14:textId="77777777" w:rsidTr="00E57FAB">
        <w:trPr>
          <w:gridAfter w:val="1"/>
          <w:wAfter w:w="32" w:type="dxa"/>
          <w:jc w:val="center"/>
        </w:trPr>
        <w:tc>
          <w:tcPr>
            <w:tcW w:w="2700" w:type="dxa"/>
            <w:tcMar>
              <w:top w:w="55" w:type="dxa"/>
              <w:left w:w="55" w:type="dxa"/>
              <w:bottom w:w="55" w:type="dxa"/>
              <w:right w:w="55" w:type="dxa"/>
            </w:tcMar>
          </w:tcPr>
          <w:p w14:paraId="3C7E1076" w14:textId="77777777" w:rsidR="004B446A" w:rsidRPr="004B446A" w:rsidRDefault="004B446A" w:rsidP="004B446A">
            <w:pPr>
              <w:rPr>
                <w:rFonts w:ascii="Times New Roman" w:hAnsi="Times New Roman" w:cs="Times New Roman"/>
              </w:rPr>
            </w:pPr>
          </w:p>
        </w:tc>
        <w:tc>
          <w:tcPr>
            <w:tcW w:w="2250" w:type="dxa"/>
            <w:tcMar>
              <w:top w:w="55" w:type="dxa"/>
              <w:left w:w="55" w:type="dxa"/>
              <w:bottom w:w="55" w:type="dxa"/>
              <w:right w:w="55" w:type="dxa"/>
            </w:tcMar>
          </w:tcPr>
          <w:p w14:paraId="4B4A521D" w14:textId="77777777" w:rsidR="004B446A" w:rsidRPr="004B446A" w:rsidRDefault="004B446A" w:rsidP="004B446A">
            <w:pPr>
              <w:rPr>
                <w:rFonts w:ascii="Times New Roman" w:hAnsi="Times New Roman" w:cs="Times New Roman"/>
              </w:rPr>
            </w:pPr>
          </w:p>
        </w:tc>
        <w:tc>
          <w:tcPr>
            <w:tcW w:w="1710" w:type="dxa"/>
            <w:tcMar>
              <w:top w:w="55" w:type="dxa"/>
              <w:left w:w="55" w:type="dxa"/>
              <w:bottom w:w="55" w:type="dxa"/>
              <w:right w:w="55" w:type="dxa"/>
            </w:tcMar>
          </w:tcPr>
          <w:p w14:paraId="7D3CF4CE" w14:textId="77777777" w:rsidR="004B446A" w:rsidRPr="004B446A" w:rsidRDefault="004B446A" w:rsidP="004B446A">
            <w:pPr>
              <w:rPr>
                <w:rFonts w:ascii="Times New Roman" w:hAnsi="Times New Roman" w:cs="Times New Roman"/>
              </w:rPr>
            </w:pPr>
          </w:p>
        </w:tc>
      </w:tr>
    </w:tbl>
    <w:p w14:paraId="745C0487" w14:textId="77777777" w:rsidR="004B446A" w:rsidRPr="004B446A" w:rsidRDefault="004B446A" w:rsidP="004B446A">
      <w:pPr>
        <w:rPr>
          <w:rFonts w:ascii="Times New Roman" w:hAnsi="Times New Roman" w:cs="Times New Roman"/>
          <w:bCs/>
          <w:u w:val="single"/>
        </w:rPr>
      </w:pPr>
    </w:p>
    <w:p w14:paraId="0926B58B" w14:textId="77777777" w:rsidR="004B446A" w:rsidRPr="004B446A" w:rsidRDefault="004B446A" w:rsidP="005D434B">
      <w:pPr>
        <w:jc w:val="center"/>
        <w:rPr>
          <w:rFonts w:ascii="Papyrus" w:hAnsi="Papyrus" w:cs="Times New Roman"/>
          <w:bCs/>
          <w:u w:val="single"/>
        </w:rPr>
      </w:pPr>
      <w:r w:rsidRPr="004B446A">
        <w:rPr>
          <w:rFonts w:ascii="Papyrus" w:hAnsi="Papyrus" w:cs="Times New Roman"/>
          <w:bCs/>
          <w:u w:val="single"/>
        </w:rPr>
        <w:t>Judging and Award Information</w:t>
      </w:r>
    </w:p>
    <w:p w14:paraId="2D0F4AC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Judging will be done by Accredited Judges using National Garden Clubs’ Standard System of Judging. </w:t>
      </w:r>
      <w:r w:rsidRPr="004B446A">
        <w:rPr>
          <w:rFonts w:ascii="Times New Roman" w:hAnsi="Times New Roman" w:cs="Times New Roman"/>
          <w:bCs/>
          <w:u w:val="single"/>
        </w:rPr>
        <w:t>The decision of the Judges is final.</w:t>
      </w:r>
      <w:r w:rsidRPr="004B446A">
        <w:rPr>
          <w:rFonts w:ascii="Times New Roman" w:hAnsi="Times New Roman" w:cs="Times New Roman"/>
          <w:bCs/>
        </w:rPr>
        <w:t xml:space="preserve"> Exhibitors may not discuss exhibits with the Judges. Ribbons and Awards will </w:t>
      </w:r>
      <w:r w:rsidRPr="004B446A">
        <w:rPr>
          <w:rFonts w:ascii="Times New Roman" w:hAnsi="Times New Roman" w:cs="Times New Roman"/>
          <w:bCs/>
          <w:u w:val="single"/>
        </w:rPr>
        <w:t>only</w:t>
      </w:r>
      <w:r w:rsidRPr="004B446A">
        <w:rPr>
          <w:rFonts w:ascii="Times New Roman" w:hAnsi="Times New Roman" w:cs="Times New Roman"/>
          <w:bCs/>
        </w:rPr>
        <w:t xml:space="preserve"> be awarded when merited and when all requirements are met. (Revised 2017 HB, pg. 39). Exhibitors are required to leave the exhibit area during the judging process. No one other than Judges, Clerks, Horticulture and Design chairs and Flower Show General Chair/s will be permitted in the area while judging is in progress. The General Chair/s and the Horticulture Chair and Design Classification Chair must be available during all judging for possible consultations.</w:t>
      </w:r>
    </w:p>
    <w:p w14:paraId="3EB44707" w14:textId="77777777" w:rsidR="004B446A" w:rsidRPr="004B446A" w:rsidRDefault="004B446A" w:rsidP="004B446A">
      <w:pPr>
        <w:rPr>
          <w:rFonts w:ascii="Times New Roman" w:hAnsi="Times New Roman" w:cs="Times New Roman"/>
          <w:bCs/>
          <w:u w:val="single"/>
        </w:rPr>
      </w:pPr>
    </w:p>
    <w:p w14:paraId="25159AC1" w14:textId="77777777" w:rsidR="004B446A" w:rsidRPr="004B446A" w:rsidRDefault="004B446A" w:rsidP="004B446A">
      <w:pPr>
        <w:rPr>
          <w:rFonts w:ascii="Times New Roman" w:hAnsi="Times New Roman" w:cs="Times New Roman"/>
          <w:bCs/>
          <w:u w:val="single"/>
        </w:rPr>
      </w:pPr>
      <w:r w:rsidRPr="004B446A">
        <w:rPr>
          <w:rFonts w:ascii="Times New Roman" w:hAnsi="Times New Roman" w:cs="Times New Roman"/>
          <w:bCs/>
          <w:u w:val="single"/>
        </w:rPr>
        <w:t>Standard System of Awarding</w:t>
      </w:r>
    </w:p>
    <w:p w14:paraId="48DEB55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lastRenderedPageBreak/>
        <w:t xml:space="preserve">The NGC Standard System of Awarding is used in all divisions, </w:t>
      </w:r>
      <w:r w:rsidRPr="004B446A">
        <w:rPr>
          <w:rFonts w:ascii="Times New Roman" w:hAnsi="Times New Roman" w:cs="Times New Roman"/>
          <w:bCs/>
          <w:u w:val="single"/>
        </w:rPr>
        <w:t>including Horticulture</w:t>
      </w:r>
      <w:r w:rsidRPr="004B446A">
        <w:rPr>
          <w:rFonts w:ascii="Times New Roman" w:hAnsi="Times New Roman" w:cs="Times New Roman"/>
          <w:bCs/>
        </w:rPr>
        <w:t xml:space="preserve"> (</w:t>
      </w:r>
      <w:r w:rsidRPr="004B446A">
        <w:rPr>
          <w:rFonts w:ascii="Times New Roman" w:hAnsi="Times New Roman" w:cs="Times New Roman"/>
          <w:bCs/>
          <w:i/>
          <w:iCs/>
        </w:rPr>
        <w:t>HB</w:t>
      </w:r>
      <w:r w:rsidRPr="004B446A">
        <w:rPr>
          <w:rFonts w:ascii="Times New Roman" w:hAnsi="Times New Roman" w:cs="Times New Roman"/>
          <w:bCs/>
        </w:rPr>
        <w:t xml:space="preserve">, pg. 25). </w:t>
      </w:r>
    </w:p>
    <w:p w14:paraId="22DF41D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The following may be awarded:</w:t>
      </w:r>
    </w:p>
    <w:p w14:paraId="48599281" w14:textId="77777777" w:rsidR="005D434B" w:rsidRDefault="004B446A" w:rsidP="004B446A">
      <w:pPr>
        <w:rPr>
          <w:rFonts w:ascii="Times New Roman" w:hAnsi="Times New Roman" w:cs="Times New Roman"/>
          <w:bCs/>
        </w:rPr>
      </w:pPr>
      <w:r w:rsidRPr="004B446A">
        <w:rPr>
          <w:rFonts w:ascii="Times New Roman" w:hAnsi="Times New Roman" w:cs="Times New Roman"/>
          <w:bCs/>
          <w:u w:val="single"/>
        </w:rPr>
        <w:t>Only one first place</w:t>
      </w:r>
      <w:r w:rsidRPr="004B446A">
        <w:rPr>
          <w:rFonts w:ascii="Times New Roman" w:hAnsi="Times New Roman" w:cs="Times New Roman"/>
          <w:bCs/>
        </w:rPr>
        <w:t xml:space="preserve"> (blue) ribbon per class or subclass; must score 90 points or more.</w:t>
      </w:r>
    </w:p>
    <w:p w14:paraId="5274AE72" w14:textId="77777777" w:rsidR="005D434B" w:rsidRDefault="004B446A" w:rsidP="004B446A">
      <w:pPr>
        <w:rPr>
          <w:rFonts w:ascii="Times New Roman" w:hAnsi="Times New Roman" w:cs="Times New Roman"/>
          <w:bCs/>
        </w:rPr>
      </w:pPr>
      <w:r w:rsidRPr="004B446A">
        <w:rPr>
          <w:rFonts w:ascii="Times New Roman" w:hAnsi="Times New Roman" w:cs="Times New Roman"/>
          <w:bCs/>
        </w:rPr>
        <w:t xml:space="preserve"> </w:t>
      </w:r>
      <w:r w:rsidRPr="004B446A">
        <w:rPr>
          <w:rFonts w:ascii="Times New Roman" w:hAnsi="Times New Roman" w:cs="Times New Roman"/>
          <w:bCs/>
          <w:u w:val="single"/>
        </w:rPr>
        <w:t>Only one second place</w:t>
      </w:r>
      <w:r w:rsidRPr="004B446A">
        <w:rPr>
          <w:rFonts w:ascii="Times New Roman" w:hAnsi="Times New Roman" w:cs="Times New Roman"/>
          <w:bCs/>
        </w:rPr>
        <w:t xml:space="preserve"> (red) ribbon per class or subclass; must score 85 points or more. </w:t>
      </w:r>
    </w:p>
    <w:p w14:paraId="2AAE36FD" w14:textId="2597FA93" w:rsidR="004B446A" w:rsidRPr="004B446A" w:rsidRDefault="004B446A" w:rsidP="004B446A">
      <w:pPr>
        <w:rPr>
          <w:rFonts w:ascii="Times New Roman" w:hAnsi="Times New Roman" w:cs="Times New Roman"/>
          <w:bCs/>
        </w:rPr>
      </w:pPr>
      <w:r w:rsidRPr="004B446A">
        <w:rPr>
          <w:rFonts w:ascii="Times New Roman" w:hAnsi="Times New Roman" w:cs="Times New Roman"/>
          <w:bCs/>
          <w:u w:val="single"/>
        </w:rPr>
        <w:t>Only one third place</w:t>
      </w:r>
      <w:r w:rsidRPr="004B446A">
        <w:rPr>
          <w:rFonts w:ascii="Times New Roman" w:hAnsi="Times New Roman" w:cs="Times New Roman"/>
          <w:bCs/>
        </w:rPr>
        <w:t xml:space="preserve"> (yellow) ribbon per class or subclass; must score 80 points or more.</w:t>
      </w:r>
    </w:p>
    <w:p w14:paraId="78804C2B" w14:textId="0770229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w:t>
      </w:r>
      <w:r w:rsidRPr="004B446A">
        <w:rPr>
          <w:rFonts w:ascii="Times New Roman" w:hAnsi="Times New Roman" w:cs="Times New Roman"/>
          <w:bCs/>
          <w:u w:val="single"/>
        </w:rPr>
        <w:t>One or more</w:t>
      </w:r>
      <w:r w:rsidRPr="004B446A">
        <w:rPr>
          <w:rFonts w:ascii="Times New Roman" w:hAnsi="Times New Roman" w:cs="Times New Roman"/>
          <w:bCs/>
        </w:rPr>
        <w:t xml:space="preserve"> honorable mention (white) ribbons, as merited; must score 75 or more.</w:t>
      </w:r>
    </w:p>
    <w:p w14:paraId="6CF6F9AA" w14:textId="77777777" w:rsidR="004B446A" w:rsidRPr="004B446A" w:rsidRDefault="004B446A" w:rsidP="004B446A">
      <w:pPr>
        <w:rPr>
          <w:rFonts w:ascii="Times New Roman" w:hAnsi="Times New Roman" w:cs="Times New Roman"/>
          <w:bCs/>
        </w:rPr>
      </w:pPr>
    </w:p>
    <w:p w14:paraId="59D4EC4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All blue ribbon-winning exhibits must be signed and dated by an NGC Accredited Judge. All non-blue ribbon exhibits scoring 90+ must be stated on the entry card, signed, and dated by an NGC Accredited Judge. All other entries must be initialed by an NGC Accredited Judge or Student Judge.  The Standard System of Judging allows: One Blue ribbon must score 95 or above to be eligible for any Top NGC Exhibitor Award. Horticulture entries must be identified by their binomial names or currently acceptable scientific designation (HB, pg. 5)</w:t>
      </w:r>
    </w:p>
    <w:p w14:paraId="5878A9C5" w14:textId="77777777" w:rsidR="004B446A" w:rsidRPr="004B446A" w:rsidRDefault="004B446A" w:rsidP="004B446A">
      <w:pPr>
        <w:rPr>
          <w:rFonts w:ascii="Times New Roman" w:hAnsi="Times New Roman" w:cs="Times New Roman"/>
          <w:b/>
        </w:rPr>
      </w:pPr>
    </w:p>
    <w:p w14:paraId="2815C5D5"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Top Exhibitor Awards</w:t>
      </w:r>
    </w:p>
    <w:p w14:paraId="665338F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Top Exhibitor Awards recognize outstanding exhibitor achievement above and beyond ribbons in the Standard System of Awarding. Top Exhibitor Awards are available for each division in a Standard Flower Show. Eligible exhibits must be a blue-ribbon winner scoring 95 points or more. Awards may be withheld if not merited. Any exhibit scoring 95 points or more is eligible for a Top Exhibitor Award (Revised 2017 HB, pg. 39).</w:t>
      </w:r>
    </w:p>
    <w:p w14:paraId="21BE6674" w14:textId="77777777" w:rsidR="004B446A" w:rsidRPr="004B446A" w:rsidRDefault="004B446A" w:rsidP="004B446A">
      <w:pPr>
        <w:rPr>
          <w:rFonts w:ascii="Times New Roman" w:hAnsi="Times New Roman" w:cs="Times New Roman"/>
          <w:b/>
        </w:rPr>
      </w:pPr>
    </w:p>
    <w:p w14:paraId="497F377A" w14:textId="77777777" w:rsidR="004B446A" w:rsidRPr="004B446A" w:rsidRDefault="004B446A" w:rsidP="005D434B">
      <w:pPr>
        <w:jc w:val="center"/>
        <w:rPr>
          <w:rFonts w:ascii="Papyrus" w:hAnsi="Papyrus" w:cs="Times New Roman"/>
          <w:b/>
          <w:sz w:val="28"/>
          <w:szCs w:val="28"/>
          <w:u w:val="single"/>
        </w:rPr>
      </w:pPr>
      <w:r w:rsidRPr="004B446A">
        <w:rPr>
          <w:rFonts w:ascii="Papyrus" w:hAnsi="Papyrus" w:cs="Times New Roman"/>
          <w:b/>
          <w:sz w:val="28"/>
          <w:szCs w:val="28"/>
          <w:u w:val="single"/>
        </w:rPr>
        <w:t>Division I—Design: Top Exhibitor Awards</w:t>
      </w:r>
    </w:p>
    <w:p w14:paraId="308017FE" w14:textId="77777777" w:rsidR="004B446A" w:rsidRPr="004B446A" w:rsidRDefault="004B446A" w:rsidP="005D434B">
      <w:pPr>
        <w:jc w:val="center"/>
        <w:rPr>
          <w:rFonts w:ascii="Times New Roman" w:hAnsi="Times New Roman" w:cs="Times New Roman"/>
          <w:bCs/>
        </w:rPr>
      </w:pPr>
      <w:r w:rsidRPr="004B446A">
        <w:rPr>
          <w:rFonts w:ascii="Times New Roman" w:hAnsi="Times New Roman" w:cs="Times New Roman"/>
          <w:bCs/>
        </w:rPr>
        <w:t xml:space="preserve">(Revised 2017 </w:t>
      </w:r>
      <w:r w:rsidRPr="004B446A">
        <w:rPr>
          <w:rFonts w:ascii="Times New Roman" w:hAnsi="Times New Roman" w:cs="Times New Roman"/>
          <w:bCs/>
          <w:i/>
          <w:iCs/>
        </w:rPr>
        <w:t>HB</w:t>
      </w:r>
      <w:r w:rsidRPr="004B446A">
        <w:rPr>
          <w:rFonts w:ascii="Times New Roman" w:hAnsi="Times New Roman" w:cs="Times New Roman"/>
          <w:bCs/>
        </w:rPr>
        <w:t>, pg. 42)</w:t>
      </w:r>
    </w:p>
    <w:p w14:paraId="3D25287E" w14:textId="77777777" w:rsidR="004B446A" w:rsidRPr="004B446A" w:rsidRDefault="004B446A" w:rsidP="005D434B">
      <w:pPr>
        <w:jc w:val="center"/>
        <w:rPr>
          <w:rFonts w:ascii="Times New Roman" w:hAnsi="Times New Roman" w:cs="Times New Roman"/>
          <w:bCs/>
        </w:rPr>
      </w:pPr>
      <w:r w:rsidRPr="004B446A">
        <w:rPr>
          <w:rFonts w:ascii="Times New Roman" w:hAnsi="Times New Roman" w:cs="Times New Roman"/>
          <w:bCs/>
        </w:rPr>
        <w:t>Top Exhibitor Award: A minimum of 3 classes with at least 4 entries in each class.</w:t>
      </w:r>
    </w:p>
    <w:p w14:paraId="558F2C9C" w14:textId="77777777" w:rsidR="004B446A" w:rsidRPr="004B446A" w:rsidRDefault="004B446A" w:rsidP="004B446A">
      <w:pPr>
        <w:rPr>
          <w:rFonts w:ascii="Times New Roman" w:hAnsi="Times New Roman" w:cs="Times New Roman"/>
          <w:b/>
        </w:rPr>
      </w:pPr>
    </w:p>
    <w:p w14:paraId="70AF3768" w14:textId="77777777" w:rsidR="004B446A" w:rsidRPr="004B446A" w:rsidRDefault="004B446A" w:rsidP="005D434B">
      <w:pPr>
        <w:jc w:val="center"/>
        <w:rPr>
          <w:rFonts w:ascii="Times New Roman" w:hAnsi="Times New Roman" w:cs="Times New Roman"/>
          <w:b/>
          <w:u w:val="single"/>
        </w:rPr>
      </w:pPr>
      <w:r w:rsidRPr="004B446A">
        <w:rPr>
          <w:rFonts w:ascii="Times New Roman" w:hAnsi="Times New Roman" w:cs="Times New Roman"/>
          <w:b/>
          <w:u w:val="single"/>
        </w:rPr>
        <w:t xml:space="preserve">Award </w:t>
      </w:r>
      <w:proofErr w:type="gramStart"/>
      <w:r w:rsidRPr="004B446A">
        <w:rPr>
          <w:rFonts w:ascii="Times New Roman" w:hAnsi="Times New Roman" w:cs="Times New Roman"/>
          <w:b/>
          <w:u w:val="single"/>
        </w:rPr>
        <w:t>of</w:t>
      </w:r>
      <w:proofErr w:type="gramEnd"/>
      <w:r w:rsidRPr="004B446A">
        <w:rPr>
          <w:rFonts w:ascii="Times New Roman" w:hAnsi="Times New Roman" w:cs="Times New Roman"/>
          <w:b/>
          <w:u w:val="single"/>
        </w:rPr>
        <w:t xml:space="preserve"> Design Excellence</w:t>
      </w:r>
    </w:p>
    <w:p w14:paraId="0CED8FB7" w14:textId="77777777" w:rsidR="004B446A" w:rsidRPr="004B446A" w:rsidRDefault="004B446A" w:rsidP="005D434B">
      <w:pPr>
        <w:jc w:val="center"/>
        <w:rPr>
          <w:rFonts w:ascii="Times New Roman" w:hAnsi="Times New Roman" w:cs="Times New Roman"/>
          <w:bCs/>
        </w:rPr>
      </w:pPr>
      <w:r w:rsidRPr="004B446A">
        <w:rPr>
          <w:rFonts w:ascii="Times New Roman" w:hAnsi="Times New Roman" w:cs="Times New Roman"/>
          <w:bCs/>
        </w:rPr>
        <w:t>Rosette of Gold ribbons</w:t>
      </w:r>
    </w:p>
    <w:p w14:paraId="10AF0792"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This award may be offered to the highest scoring design exhibit in the entire Design </w:t>
      </w:r>
      <w:proofErr w:type="gramStart"/>
      <w:r w:rsidRPr="004B446A">
        <w:rPr>
          <w:rFonts w:ascii="Times New Roman" w:hAnsi="Times New Roman" w:cs="Times New Roman"/>
          <w:bCs/>
        </w:rPr>
        <w:t>Division</w:t>
      </w:r>
      <w:proofErr w:type="gramEnd"/>
      <w:r w:rsidRPr="004B446A">
        <w:rPr>
          <w:rFonts w:ascii="Times New Roman" w:hAnsi="Times New Roman" w:cs="Times New Roman"/>
          <w:bCs/>
        </w:rPr>
        <w:t xml:space="preserve"> scoring 95 points or more. Participating judges for the division will receive a </w:t>
      </w:r>
      <w:r w:rsidRPr="004B446A">
        <w:rPr>
          <w:rFonts w:ascii="Times New Roman" w:hAnsi="Times New Roman" w:cs="Times New Roman"/>
          <w:bCs/>
          <w:u w:val="single"/>
        </w:rPr>
        <w:t>paper ballot</w:t>
      </w:r>
      <w:r w:rsidRPr="004B446A">
        <w:rPr>
          <w:rFonts w:ascii="Times New Roman" w:hAnsi="Times New Roman" w:cs="Times New Roman"/>
          <w:bCs/>
        </w:rPr>
        <w:t xml:space="preserve"> to place their individual vote for the Award of Design Excellence.</w:t>
      </w:r>
    </w:p>
    <w:p w14:paraId="5D910CF4" w14:textId="77777777" w:rsidR="005D434B"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lastRenderedPageBreak/>
        <w:t>NGC Designer’s Choice Award</w:t>
      </w:r>
    </w:p>
    <w:p w14:paraId="244570DC" w14:textId="60BD69CF" w:rsidR="004B446A" w:rsidRPr="004B446A" w:rsidRDefault="004B446A" w:rsidP="005D434B">
      <w:pPr>
        <w:jc w:val="center"/>
        <w:rPr>
          <w:rFonts w:ascii="Times New Roman" w:hAnsi="Times New Roman" w:cs="Times New Roman"/>
          <w:b/>
          <w:u w:val="single"/>
        </w:rPr>
      </w:pPr>
      <w:r w:rsidRPr="004B446A">
        <w:rPr>
          <w:rFonts w:ascii="Times New Roman" w:hAnsi="Times New Roman" w:cs="Times New Roman"/>
          <w:bCs/>
        </w:rPr>
        <w:t>Rosette of Purple ribbons</w:t>
      </w:r>
    </w:p>
    <w:p w14:paraId="1707639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This award is offered to the highest scoring design exhibit within a section of classes consisting of designs in which the designer has complete freedom in selection of components but must include some plant material. Plant material may be dried, treated dried and/or all fresh.</w:t>
      </w:r>
    </w:p>
    <w:p w14:paraId="11837BA2"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NGC Petite Award</w:t>
      </w:r>
    </w:p>
    <w:p w14:paraId="7C2AB40A"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 xml:space="preserve">Small Rosette of Blue and White </w:t>
      </w:r>
      <w:proofErr w:type="gramStart"/>
      <w:r w:rsidRPr="004B446A">
        <w:rPr>
          <w:rFonts w:ascii="Times New Roman" w:hAnsi="Times New Roman" w:cs="Times New Roman"/>
          <w:bCs/>
        </w:rPr>
        <w:t>ribbons</w:t>
      </w:r>
      <w:proofErr w:type="gramEnd"/>
    </w:p>
    <w:p w14:paraId="0D49DAB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This award is offered to the highest scoring design exhibit within a section of classes consisting of a design ranging from 3 to 12 inches. The schedule to determine height, width or depth.</w:t>
      </w:r>
    </w:p>
    <w:p w14:paraId="6557AA44"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NGC Table Artistry Award</w:t>
      </w:r>
    </w:p>
    <w:p w14:paraId="6F2BD71B"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Rosette of Burgundy ribbons</w:t>
      </w:r>
    </w:p>
    <w:p w14:paraId="7FE80FE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This is offered to the highest scoring design exhibit within a section of classes consisting of all Functional Table, Exhibition Tables or a combination of both. Designers have complete freedom in selection of plant material.</w:t>
      </w:r>
    </w:p>
    <w:p w14:paraId="04B817AC" w14:textId="77777777" w:rsidR="004B446A" w:rsidRPr="004B446A" w:rsidRDefault="004B446A" w:rsidP="004B446A">
      <w:pPr>
        <w:rPr>
          <w:rFonts w:ascii="Times New Roman" w:hAnsi="Times New Roman" w:cs="Times New Roman"/>
          <w:b/>
        </w:rPr>
      </w:pPr>
    </w:p>
    <w:p w14:paraId="2570DEDA"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Club Competition Award</w:t>
      </w:r>
    </w:p>
    <w:p w14:paraId="762221F7"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 xml:space="preserve">Rosette of light </w:t>
      </w:r>
      <w:proofErr w:type="gramStart"/>
      <w:r w:rsidRPr="004B446A">
        <w:rPr>
          <w:rFonts w:ascii="Times New Roman" w:hAnsi="Times New Roman" w:cs="Times New Roman"/>
          <w:bCs/>
        </w:rPr>
        <w:t>Blue</w:t>
      </w:r>
      <w:proofErr w:type="gramEnd"/>
      <w:r w:rsidRPr="004B446A">
        <w:rPr>
          <w:rFonts w:ascii="Times New Roman" w:hAnsi="Times New Roman" w:cs="Times New Roman"/>
          <w:bCs/>
        </w:rPr>
        <w:t xml:space="preserve"> ribbons</w:t>
      </w:r>
    </w:p>
    <w:p w14:paraId="167DF99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This award may be offered to the highest scoring design exhibit scoring 95 or above. No limit to the number of entries.</w:t>
      </w:r>
      <w:r w:rsidRPr="004B446A">
        <w:rPr>
          <w:rFonts w:ascii="Times New Roman" w:hAnsi="Times New Roman" w:cs="Times New Roman"/>
          <w:b/>
        </w:rPr>
        <w:t xml:space="preserve"> </w:t>
      </w:r>
    </w:p>
    <w:p w14:paraId="79DCEF3E"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Novice Award</w:t>
      </w:r>
    </w:p>
    <w:p w14:paraId="2BD3121D"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Rosette of Yellow ribbons</w:t>
      </w:r>
    </w:p>
    <w:p w14:paraId="5B6AAE4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Open to exhibitors who have not previously won a Blue Ribbon in a flower show. The award may be offered to the highest scoring design exhibit scoring 90 or above. No limit to the number of entries.</w:t>
      </w:r>
    </w:p>
    <w:p w14:paraId="26AD18DD" w14:textId="77777777" w:rsidR="004B446A" w:rsidRPr="004B446A" w:rsidRDefault="004B446A" w:rsidP="004B446A">
      <w:pPr>
        <w:rPr>
          <w:rFonts w:ascii="Times New Roman" w:hAnsi="Times New Roman" w:cs="Times New Roman"/>
          <w:b/>
        </w:rPr>
      </w:pPr>
    </w:p>
    <w:p w14:paraId="599F90CE" w14:textId="77777777" w:rsidR="004B446A" w:rsidRPr="004B446A" w:rsidRDefault="004B446A" w:rsidP="004B446A">
      <w:pPr>
        <w:rPr>
          <w:rFonts w:ascii="Times New Roman" w:hAnsi="Times New Roman" w:cs="Times New Roman"/>
          <w:b/>
        </w:rPr>
      </w:pPr>
    </w:p>
    <w:p w14:paraId="5983035B"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San Antonio Garden Club Design Top Exhibitor Awards</w:t>
      </w:r>
    </w:p>
    <w:p w14:paraId="12248FB4" w14:textId="77777777" w:rsidR="004B446A" w:rsidRPr="004B446A" w:rsidRDefault="004B446A" w:rsidP="00A65D4C">
      <w:pPr>
        <w:jc w:val="center"/>
        <w:rPr>
          <w:rFonts w:ascii="Times New Roman" w:hAnsi="Times New Roman" w:cs="Times New Roman"/>
          <w:b/>
          <w:bCs/>
        </w:rPr>
      </w:pPr>
      <w:r w:rsidRPr="004B446A">
        <w:rPr>
          <w:rFonts w:ascii="Times New Roman" w:hAnsi="Times New Roman" w:cs="Times New Roman"/>
          <w:b/>
          <w:bCs/>
        </w:rPr>
        <w:t>*All trophies are the property of the SAGC and are returned to the SAGC’s trophy case at the close of the Show.</w:t>
      </w:r>
    </w:p>
    <w:p w14:paraId="1FA9B779" w14:textId="77777777" w:rsidR="004B446A" w:rsidRPr="004B446A" w:rsidRDefault="004B446A" w:rsidP="004B446A">
      <w:pPr>
        <w:rPr>
          <w:rFonts w:ascii="Times New Roman" w:hAnsi="Times New Roman" w:cs="Times New Roman"/>
          <w:bCs/>
        </w:rPr>
      </w:pPr>
    </w:p>
    <w:p w14:paraId="4CF05095"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lastRenderedPageBreak/>
        <w:t>Henrietta L. Kirkpatrick Award</w:t>
      </w:r>
    </w:p>
    <w:p w14:paraId="3A5043BD"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Silver Trophy with a Certificate</w:t>
      </w:r>
    </w:p>
    <w:p w14:paraId="34437AC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 Certificate is offered and may be awarded to the Best Exhibit in the entire Design Division. A Silver Trophy* will be placed with the winning exhibit.</w:t>
      </w:r>
    </w:p>
    <w:p w14:paraId="1BCB262D" w14:textId="77777777" w:rsidR="004B446A" w:rsidRPr="004B446A" w:rsidRDefault="004B446A" w:rsidP="004B446A">
      <w:pPr>
        <w:rPr>
          <w:rFonts w:ascii="Times New Roman" w:hAnsi="Times New Roman" w:cs="Times New Roman"/>
          <w:bCs/>
        </w:rPr>
      </w:pPr>
    </w:p>
    <w:p w14:paraId="5B84510E"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Marcella Kush Table Award</w:t>
      </w:r>
    </w:p>
    <w:p w14:paraId="7E267593"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Cut-glass Trophy with a Certificate</w:t>
      </w:r>
    </w:p>
    <w:p w14:paraId="24799365"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 Certificate is offered and may be awarded to the Best Table Exhibit in the entire Design Division. A Cut-Glass Trophy* is placed with the winning exhibit. (Division I, Section B and C).</w:t>
      </w:r>
    </w:p>
    <w:p w14:paraId="6718616E" w14:textId="77777777" w:rsidR="004B446A" w:rsidRPr="004B446A" w:rsidRDefault="004B446A" w:rsidP="004B446A">
      <w:pPr>
        <w:rPr>
          <w:rFonts w:ascii="Times New Roman" w:hAnsi="Times New Roman" w:cs="Times New Roman"/>
          <w:bCs/>
        </w:rPr>
      </w:pPr>
    </w:p>
    <w:p w14:paraId="2D5EADB3"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Sue Smith Abstract/Creative Award</w:t>
      </w:r>
    </w:p>
    <w:p w14:paraId="243A85B8"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Silver Trophy with a Certificate</w:t>
      </w:r>
    </w:p>
    <w:p w14:paraId="7428A79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 Certificate is offered and may be awarded to the best Creative Design Exhibit in the entire Division. A Silver Trophy* will be placed with the winning Exhibit.</w:t>
      </w:r>
    </w:p>
    <w:p w14:paraId="56B1BA65" w14:textId="77777777" w:rsidR="004B446A" w:rsidRPr="004B446A" w:rsidRDefault="004B446A" w:rsidP="004B446A">
      <w:pPr>
        <w:rPr>
          <w:rFonts w:ascii="Times New Roman" w:hAnsi="Times New Roman" w:cs="Times New Roman"/>
          <w:bCs/>
        </w:rPr>
      </w:pPr>
      <w:bookmarkStart w:id="0" w:name="_Hlk190437029"/>
      <w:r w:rsidRPr="004B446A">
        <w:rPr>
          <w:rFonts w:ascii="Times New Roman" w:hAnsi="Times New Roman" w:cs="Times New Roman"/>
          <w:b/>
        </w:rPr>
        <w:t>*All trophies are the property of the SAGC and are returned to the SAGC’s trophy case at the close of the Show.</w:t>
      </w:r>
      <w:bookmarkEnd w:id="0"/>
    </w:p>
    <w:p w14:paraId="7B48A89A" w14:textId="77777777" w:rsidR="004B446A" w:rsidRPr="004B446A" w:rsidRDefault="004B446A" w:rsidP="004B446A">
      <w:pPr>
        <w:rPr>
          <w:rFonts w:ascii="Times New Roman" w:hAnsi="Times New Roman" w:cs="Times New Roman"/>
          <w:b/>
        </w:rPr>
      </w:pPr>
    </w:p>
    <w:p w14:paraId="2D791C13" w14:textId="77777777" w:rsidR="004B446A" w:rsidRPr="004B446A" w:rsidRDefault="004B446A" w:rsidP="00A65D4C">
      <w:pPr>
        <w:jc w:val="center"/>
        <w:rPr>
          <w:rFonts w:ascii="Papyrus" w:hAnsi="Papyrus" w:cs="Times New Roman"/>
          <w:b/>
          <w:sz w:val="28"/>
          <w:szCs w:val="28"/>
          <w:u w:val="single"/>
        </w:rPr>
      </w:pPr>
      <w:r w:rsidRPr="004B446A">
        <w:rPr>
          <w:rFonts w:ascii="Papyrus" w:hAnsi="Papyrus" w:cs="Times New Roman"/>
          <w:b/>
          <w:sz w:val="28"/>
          <w:szCs w:val="28"/>
          <w:u w:val="single"/>
        </w:rPr>
        <w:t>Division II—Horticulture: Top Exhibitor Awards</w:t>
      </w:r>
    </w:p>
    <w:p w14:paraId="1A36CFC2"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(Revised 2017 HB, pg. 40)</w:t>
      </w:r>
    </w:p>
    <w:p w14:paraId="43CD0A8F" w14:textId="77777777" w:rsidR="004B446A" w:rsidRPr="004B446A" w:rsidRDefault="004B446A" w:rsidP="00A65D4C">
      <w:pPr>
        <w:jc w:val="center"/>
        <w:rPr>
          <w:rFonts w:ascii="Times New Roman" w:hAnsi="Times New Roman" w:cs="Times New Roman"/>
          <w:b/>
          <w:i/>
          <w:iCs/>
        </w:rPr>
      </w:pPr>
      <w:r w:rsidRPr="004B446A">
        <w:rPr>
          <w:rFonts w:ascii="Times New Roman" w:hAnsi="Times New Roman" w:cs="Times New Roman"/>
          <w:b/>
          <w:i/>
          <w:iCs/>
        </w:rPr>
        <w:t>Top Exhibitor Award: No minimum number of exhibits is required per class.</w:t>
      </w:r>
    </w:p>
    <w:p w14:paraId="2C1AFBEC" w14:textId="77777777" w:rsidR="004B446A" w:rsidRPr="004B446A" w:rsidRDefault="004B446A" w:rsidP="004B446A">
      <w:pPr>
        <w:rPr>
          <w:rFonts w:ascii="Times New Roman" w:hAnsi="Times New Roman" w:cs="Times New Roman"/>
          <w:b/>
          <w:i/>
          <w:iCs/>
        </w:rPr>
      </w:pPr>
    </w:p>
    <w:p w14:paraId="223F5CC3"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TO RECEIVE AN NGC TOP EXHIBITOR AWARD, THE EXHIBITOR MUST IDENTIFY HIS/HER ENTRY BY ITS BINOMIAL NAME OR CURRENTLY ACCEPTED SCIENTIFIC DESIGNATION (CONSULT HANDBOOK FOR FLOWER SHOW, EXHIBITING IN THE HORTICULTURE DIVISION, CHAPTER 6).</w:t>
      </w:r>
    </w:p>
    <w:p w14:paraId="73D65803" w14:textId="77777777" w:rsidR="004B446A" w:rsidRPr="004B446A" w:rsidRDefault="004B446A" w:rsidP="004B446A">
      <w:pPr>
        <w:rPr>
          <w:rFonts w:ascii="Times New Roman" w:hAnsi="Times New Roman" w:cs="Times New Roman"/>
          <w:b/>
          <w:i/>
          <w:iCs/>
        </w:rPr>
      </w:pPr>
    </w:p>
    <w:p w14:paraId="00FB6D9E"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Award of Horticultural Excellence</w:t>
      </w:r>
    </w:p>
    <w:p w14:paraId="48A90A0F"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 xml:space="preserve">Rosette of Green, Blue, and </w:t>
      </w:r>
      <w:proofErr w:type="gramStart"/>
      <w:r w:rsidRPr="004B446A">
        <w:rPr>
          <w:rFonts w:ascii="Times New Roman" w:hAnsi="Times New Roman" w:cs="Times New Roman"/>
          <w:bCs/>
        </w:rPr>
        <w:t>Orange</w:t>
      </w:r>
      <w:proofErr w:type="gramEnd"/>
      <w:r w:rsidRPr="004B446A">
        <w:rPr>
          <w:rFonts w:ascii="Times New Roman" w:hAnsi="Times New Roman" w:cs="Times New Roman"/>
          <w:bCs/>
        </w:rPr>
        <w:t xml:space="preserve"> ribbon</w:t>
      </w:r>
    </w:p>
    <w:p w14:paraId="17F3BC1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lastRenderedPageBreak/>
        <w:t>This award may be offered to the highest scoring exhibit entered by an individual in the entire Horticulture Division, scoring 95 points or more. Participating judges for this division will receive a paper ballot to place their individual vote for the Award of Horticulture Excellence.</w:t>
      </w:r>
    </w:p>
    <w:p w14:paraId="7C848198" w14:textId="77777777" w:rsidR="004B446A" w:rsidRPr="004B446A" w:rsidRDefault="004B446A" w:rsidP="004B446A">
      <w:pPr>
        <w:rPr>
          <w:rFonts w:ascii="Times New Roman" w:hAnsi="Times New Roman" w:cs="Times New Roman"/>
          <w:b/>
        </w:rPr>
      </w:pPr>
    </w:p>
    <w:p w14:paraId="026C94FD"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NGC Award of Merit</w:t>
      </w:r>
    </w:p>
    <w:p w14:paraId="1A9C6FA0" w14:textId="77777777" w:rsidR="004B446A" w:rsidRPr="004B446A" w:rsidRDefault="004B446A" w:rsidP="00A65D4C">
      <w:pPr>
        <w:jc w:val="center"/>
        <w:rPr>
          <w:rFonts w:ascii="Times New Roman" w:hAnsi="Times New Roman" w:cs="Times New Roman"/>
          <w:b/>
        </w:rPr>
      </w:pPr>
      <w:r w:rsidRPr="004B446A">
        <w:rPr>
          <w:rFonts w:ascii="Times New Roman" w:hAnsi="Times New Roman" w:cs="Times New Roman"/>
          <w:b/>
        </w:rPr>
        <w:t>Rosette of Orange ribbons</w:t>
      </w:r>
    </w:p>
    <w:p w14:paraId="7E730C10"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u w:val="single"/>
        </w:rPr>
        <w:t>Four (4)</w:t>
      </w:r>
      <w:r w:rsidRPr="004B446A">
        <w:rPr>
          <w:rFonts w:ascii="Times New Roman" w:hAnsi="Times New Roman" w:cs="Times New Roman"/>
          <w:bCs/>
        </w:rPr>
        <w:t xml:space="preserve"> may be awarded to the highest scoring exhibit in eligible sections/classes designated in the schedule and all </w:t>
      </w:r>
      <w:r w:rsidRPr="004B446A">
        <w:rPr>
          <w:rFonts w:ascii="Times New Roman" w:hAnsi="Times New Roman" w:cs="Times New Roman"/>
          <w:b/>
        </w:rPr>
        <w:t>other</w:t>
      </w:r>
      <w:r w:rsidRPr="004B446A">
        <w:rPr>
          <w:rFonts w:ascii="Times New Roman" w:hAnsi="Times New Roman" w:cs="Times New Roman"/>
          <w:bCs/>
        </w:rPr>
        <w:t xml:space="preserve"> General and Horticulture Award Requirements have been met for each award offered. Eligible section/s must consist of non-woody specimens and/or vines, (cut tree and/or shrubs and branches are not eligible).</w:t>
      </w:r>
    </w:p>
    <w:p w14:paraId="1EA2C8D6" w14:textId="77777777" w:rsidR="004B446A" w:rsidRPr="004B446A" w:rsidRDefault="004B446A" w:rsidP="004B446A">
      <w:pPr>
        <w:rPr>
          <w:rFonts w:ascii="Times New Roman" w:hAnsi="Times New Roman" w:cs="Times New Roman"/>
          <w:bCs/>
        </w:rPr>
      </w:pPr>
    </w:p>
    <w:p w14:paraId="65FF7981"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NGC Arboreal Award</w:t>
      </w:r>
    </w:p>
    <w:p w14:paraId="14E539CF"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Rosette of Green ribbons shades</w:t>
      </w:r>
    </w:p>
    <w:p w14:paraId="38E77BE9" w14:textId="77777777" w:rsidR="004B446A" w:rsidRPr="004B446A" w:rsidRDefault="004B446A" w:rsidP="004B446A">
      <w:pPr>
        <w:rPr>
          <w:rFonts w:ascii="Times New Roman" w:hAnsi="Times New Roman" w:cs="Times New Roman"/>
          <w:bCs/>
        </w:rPr>
      </w:pPr>
    </w:p>
    <w:p w14:paraId="23897EF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
        </w:rPr>
        <w:t>One (1) is awarded</w:t>
      </w:r>
      <w:r w:rsidRPr="004B446A">
        <w:rPr>
          <w:rFonts w:ascii="Times New Roman" w:hAnsi="Times New Roman" w:cs="Times New Roman"/>
          <w:bCs/>
        </w:rPr>
        <w:t xml:space="preserve"> to the highest scoring exhibit if eligible sections/classes are designated in the schedule and all other General and Horticulture Award Requirements have been met for each award offered. Eligible </w:t>
      </w:r>
      <w:proofErr w:type="gramStart"/>
      <w:r w:rsidRPr="004B446A">
        <w:rPr>
          <w:rFonts w:ascii="Times New Roman" w:hAnsi="Times New Roman" w:cs="Times New Roman"/>
          <w:bCs/>
        </w:rPr>
        <w:t>section/s</w:t>
      </w:r>
      <w:proofErr w:type="gramEnd"/>
      <w:r w:rsidRPr="004B446A">
        <w:rPr>
          <w:rFonts w:ascii="Times New Roman" w:hAnsi="Times New Roman" w:cs="Times New Roman"/>
          <w:bCs/>
        </w:rPr>
        <w:t xml:space="preserve"> must consist of cut tree and/or shrubs and branches (cut portions of vines are not eligible. Cut specimens must be at least 8 inches in length and no more than 30 inches in length, include </w:t>
      </w:r>
      <w:proofErr w:type="gramStart"/>
      <w:r w:rsidRPr="004B446A">
        <w:rPr>
          <w:rFonts w:ascii="Times New Roman" w:hAnsi="Times New Roman" w:cs="Times New Roman"/>
          <w:bCs/>
        </w:rPr>
        <w:t>and</w:t>
      </w:r>
      <w:proofErr w:type="gramEnd"/>
      <w:r w:rsidRPr="004B446A">
        <w:rPr>
          <w:rFonts w:ascii="Times New Roman" w:hAnsi="Times New Roman" w:cs="Times New Roman"/>
          <w:bCs/>
        </w:rPr>
        <w:t xml:space="preserve"> apical tip central leader, and several nodes.</w:t>
      </w:r>
    </w:p>
    <w:p w14:paraId="6CD7F9EE" w14:textId="77777777" w:rsidR="004B446A" w:rsidRPr="004B446A" w:rsidRDefault="004B446A" w:rsidP="004B446A">
      <w:pPr>
        <w:rPr>
          <w:rFonts w:ascii="Times New Roman" w:hAnsi="Times New Roman" w:cs="Times New Roman"/>
          <w:b/>
        </w:rPr>
      </w:pPr>
    </w:p>
    <w:p w14:paraId="349C0E81"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NGC Grower’s Choice Award</w:t>
      </w:r>
    </w:p>
    <w:p w14:paraId="61E54C32" w14:textId="77777777" w:rsidR="004B446A" w:rsidRPr="004B446A" w:rsidRDefault="004B446A" w:rsidP="00A65D4C">
      <w:pPr>
        <w:jc w:val="center"/>
        <w:rPr>
          <w:rFonts w:ascii="Times New Roman" w:hAnsi="Times New Roman" w:cs="Times New Roman"/>
          <w:bCs/>
        </w:rPr>
      </w:pPr>
      <w:r w:rsidRPr="004B446A">
        <w:rPr>
          <w:rFonts w:ascii="Times New Roman" w:hAnsi="Times New Roman" w:cs="Times New Roman"/>
          <w:bCs/>
        </w:rPr>
        <w:t xml:space="preserve">Rosette of dark </w:t>
      </w:r>
      <w:proofErr w:type="gramStart"/>
      <w:r w:rsidRPr="004B446A">
        <w:rPr>
          <w:rFonts w:ascii="Times New Roman" w:hAnsi="Times New Roman" w:cs="Times New Roman"/>
          <w:bCs/>
        </w:rPr>
        <w:t>Green</w:t>
      </w:r>
      <w:proofErr w:type="gramEnd"/>
      <w:r w:rsidRPr="004B446A">
        <w:rPr>
          <w:rFonts w:ascii="Times New Roman" w:hAnsi="Times New Roman" w:cs="Times New Roman"/>
          <w:bCs/>
        </w:rPr>
        <w:t xml:space="preserve"> ribbons</w:t>
      </w:r>
    </w:p>
    <w:p w14:paraId="34A8F222"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rPr>
        <w:t>Two (2) awards</w:t>
      </w:r>
      <w:r w:rsidRPr="004B446A">
        <w:rPr>
          <w:rFonts w:ascii="Times New Roman" w:hAnsi="Times New Roman" w:cs="Times New Roman"/>
          <w:bCs/>
        </w:rPr>
        <w:t xml:space="preserve"> are offered to the highest scoring exhibits if eligible sections/classes are designated in the schedule and all other General and Horticulture Award Requirements have been met. Classes in each eligible section must have some</w:t>
      </w:r>
      <w:r w:rsidRPr="004B446A">
        <w:rPr>
          <w:rFonts w:ascii="Times New Roman" w:hAnsi="Times New Roman" w:cs="Times New Roman"/>
          <w:b/>
          <w:bCs/>
        </w:rPr>
        <w:t xml:space="preserve"> </w:t>
      </w:r>
      <w:r w:rsidRPr="004B446A">
        <w:rPr>
          <w:rFonts w:ascii="Times New Roman" w:hAnsi="Times New Roman" w:cs="Times New Roman"/>
          <w:bCs/>
        </w:rPr>
        <w:t>common characteristics, e.g., Flowering Container Grown, Foliage Container Grown and/or Combination Planting.</w:t>
      </w:r>
    </w:p>
    <w:p w14:paraId="505DBF45" w14:textId="77777777" w:rsidR="004B446A" w:rsidRPr="004B446A" w:rsidRDefault="004B446A" w:rsidP="004B446A">
      <w:pPr>
        <w:rPr>
          <w:rFonts w:ascii="Times New Roman" w:hAnsi="Times New Roman" w:cs="Times New Roman"/>
          <w:bCs/>
        </w:rPr>
      </w:pPr>
    </w:p>
    <w:p w14:paraId="350CB751" w14:textId="77777777" w:rsidR="006821C1" w:rsidRDefault="006821C1" w:rsidP="00A65D4C">
      <w:pPr>
        <w:jc w:val="center"/>
        <w:rPr>
          <w:rFonts w:ascii="Papyrus" w:hAnsi="Papyrus" w:cs="Times New Roman"/>
          <w:b/>
          <w:sz w:val="28"/>
          <w:szCs w:val="28"/>
          <w:u w:val="single"/>
        </w:rPr>
      </w:pPr>
    </w:p>
    <w:p w14:paraId="377F8765" w14:textId="29EE4653" w:rsidR="004B446A" w:rsidRPr="004B446A" w:rsidRDefault="004B446A" w:rsidP="00A65D4C">
      <w:pPr>
        <w:jc w:val="center"/>
        <w:rPr>
          <w:rFonts w:ascii="Papyrus" w:hAnsi="Papyrus" w:cs="Times New Roman"/>
          <w:b/>
          <w:sz w:val="28"/>
          <w:szCs w:val="28"/>
          <w:u w:val="single"/>
        </w:rPr>
      </w:pPr>
      <w:r w:rsidRPr="004B446A">
        <w:rPr>
          <w:rFonts w:ascii="Papyrus" w:hAnsi="Papyrus" w:cs="Times New Roman"/>
          <w:b/>
          <w:sz w:val="28"/>
          <w:szCs w:val="28"/>
          <w:u w:val="single"/>
        </w:rPr>
        <w:t>San Antonio Garden Club Horticulture Top Exhibitor Awards</w:t>
      </w:r>
    </w:p>
    <w:p w14:paraId="3279F28D" w14:textId="77777777" w:rsidR="004B446A" w:rsidRPr="004B446A" w:rsidRDefault="004B446A" w:rsidP="00A65D4C">
      <w:pPr>
        <w:jc w:val="center"/>
        <w:rPr>
          <w:rFonts w:ascii="Times New Roman" w:hAnsi="Times New Roman" w:cs="Times New Roman"/>
          <w:b/>
          <w:bCs/>
        </w:rPr>
      </w:pPr>
      <w:r w:rsidRPr="004B446A">
        <w:rPr>
          <w:rFonts w:ascii="Times New Roman" w:hAnsi="Times New Roman" w:cs="Times New Roman"/>
          <w:b/>
          <w:bCs/>
        </w:rPr>
        <w:lastRenderedPageBreak/>
        <w:t>*All trophies are the property of the SAGC and are returned to the SAGC’s trophy case at the close of the Show.</w:t>
      </w:r>
    </w:p>
    <w:p w14:paraId="0B5AE24B" w14:textId="77777777" w:rsidR="004B446A" w:rsidRPr="004B446A" w:rsidRDefault="004B446A" w:rsidP="004B446A">
      <w:pPr>
        <w:rPr>
          <w:rFonts w:ascii="Times New Roman" w:hAnsi="Times New Roman" w:cs="Times New Roman"/>
          <w:bCs/>
        </w:rPr>
      </w:pPr>
    </w:p>
    <w:p w14:paraId="38A80D45"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Col. C.M. Bartlett-Pollack Memorial Trophy</w:t>
      </w:r>
    </w:p>
    <w:p w14:paraId="2211E87C" w14:textId="77777777" w:rsidR="004B446A" w:rsidRPr="004B446A" w:rsidRDefault="004B446A" w:rsidP="00A65D4C">
      <w:pPr>
        <w:jc w:val="center"/>
        <w:rPr>
          <w:rFonts w:ascii="Times New Roman" w:hAnsi="Times New Roman" w:cs="Times New Roman"/>
          <w:b/>
        </w:rPr>
      </w:pPr>
      <w:r w:rsidRPr="004B446A">
        <w:rPr>
          <w:rFonts w:ascii="Times New Roman" w:hAnsi="Times New Roman" w:cs="Times New Roman"/>
          <w:b/>
        </w:rPr>
        <w:t>(To be placed by the Judges)</w:t>
      </w:r>
    </w:p>
    <w:p w14:paraId="24109D6A"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A Certificate is offered and may be awarded to the Outstanding Cut Specimen in the entire Horticulture Division. A Silver Bowl* will be </w:t>
      </w:r>
      <w:proofErr w:type="gramStart"/>
      <w:r w:rsidRPr="004B446A">
        <w:rPr>
          <w:rFonts w:ascii="Times New Roman" w:hAnsi="Times New Roman" w:cs="Times New Roman"/>
          <w:bCs/>
        </w:rPr>
        <w:t>placed</w:t>
      </w:r>
      <w:proofErr w:type="gramEnd"/>
      <w:r w:rsidRPr="004B446A">
        <w:rPr>
          <w:rFonts w:ascii="Times New Roman" w:hAnsi="Times New Roman" w:cs="Times New Roman"/>
          <w:bCs/>
        </w:rPr>
        <w:t xml:space="preserve"> with the winning exhibit.</w:t>
      </w:r>
    </w:p>
    <w:p w14:paraId="13D0E991" w14:textId="77777777" w:rsidR="004B446A" w:rsidRPr="004B446A" w:rsidRDefault="004B446A" w:rsidP="004B446A">
      <w:pPr>
        <w:rPr>
          <w:rFonts w:ascii="Times New Roman" w:hAnsi="Times New Roman" w:cs="Times New Roman"/>
          <w:b/>
          <w:u w:val="single"/>
        </w:rPr>
      </w:pPr>
    </w:p>
    <w:p w14:paraId="509D1CF7"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Ruth Jenks Horticulture Award</w:t>
      </w:r>
    </w:p>
    <w:p w14:paraId="366D1FE6" w14:textId="77777777" w:rsidR="004B446A" w:rsidRPr="004B446A" w:rsidRDefault="004B446A" w:rsidP="00A65D4C">
      <w:pPr>
        <w:jc w:val="center"/>
        <w:rPr>
          <w:rFonts w:ascii="Times New Roman" w:hAnsi="Times New Roman" w:cs="Times New Roman"/>
          <w:b/>
        </w:rPr>
      </w:pPr>
      <w:r w:rsidRPr="004B446A">
        <w:rPr>
          <w:rFonts w:ascii="Times New Roman" w:hAnsi="Times New Roman" w:cs="Times New Roman"/>
          <w:b/>
        </w:rPr>
        <w:t>(To be placed by the Judges)</w:t>
      </w:r>
    </w:p>
    <w:p w14:paraId="136D912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 Certificate is offered and may be awarded to the best exhibit in the entire Horticulture Division. A Silver Trophy* will be placed with the winning exhibit.</w:t>
      </w:r>
    </w:p>
    <w:p w14:paraId="6D671DEC" w14:textId="77777777" w:rsidR="004B446A" w:rsidRPr="004B446A" w:rsidRDefault="004B446A" w:rsidP="004B446A">
      <w:pPr>
        <w:rPr>
          <w:rFonts w:ascii="Times New Roman" w:hAnsi="Times New Roman" w:cs="Times New Roman"/>
          <w:bCs/>
        </w:rPr>
      </w:pPr>
    </w:p>
    <w:p w14:paraId="27F3D7E1"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Horticulture Sweepstakes Award</w:t>
      </w:r>
    </w:p>
    <w:p w14:paraId="50AD9101" w14:textId="77777777" w:rsidR="004B446A" w:rsidRPr="004B446A" w:rsidRDefault="004B446A" w:rsidP="00A65D4C">
      <w:pPr>
        <w:jc w:val="center"/>
        <w:rPr>
          <w:rFonts w:ascii="Times New Roman" w:hAnsi="Times New Roman" w:cs="Times New Roman"/>
          <w:b/>
        </w:rPr>
      </w:pPr>
      <w:r w:rsidRPr="004B446A">
        <w:rPr>
          <w:rFonts w:ascii="Times New Roman" w:hAnsi="Times New Roman" w:cs="Times New Roman"/>
          <w:b/>
        </w:rPr>
        <w:t>(To be placed by Flower Show committee)</w:t>
      </w:r>
    </w:p>
    <w:p w14:paraId="2DA0AB0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A Certificate is offered to be awarded to the Exhibitor with the most </w:t>
      </w:r>
      <w:proofErr w:type="gramStart"/>
      <w:r w:rsidRPr="004B446A">
        <w:rPr>
          <w:rFonts w:ascii="Times New Roman" w:hAnsi="Times New Roman" w:cs="Times New Roman"/>
          <w:bCs/>
        </w:rPr>
        <w:t>Blue</w:t>
      </w:r>
      <w:proofErr w:type="gramEnd"/>
      <w:r w:rsidRPr="004B446A">
        <w:rPr>
          <w:rFonts w:ascii="Times New Roman" w:hAnsi="Times New Roman" w:cs="Times New Roman"/>
          <w:bCs/>
        </w:rPr>
        <w:t xml:space="preserve"> ribbons in the Horticulture Division. A Trophy* will be </w:t>
      </w:r>
      <w:proofErr w:type="gramStart"/>
      <w:r w:rsidRPr="004B446A">
        <w:rPr>
          <w:rFonts w:ascii="Times New Roman" w:hAnsi="Times New Roman" w:cs="Times New Roman"/>
          <w:bCs/>
        </w:rPr>
        <w:t>placed</w:t>
      </w:r>
      <w:proofErr w:type="gramEnd"/>
      <w:r w:rsidRPr="004B446A">
        <w:rPr>
          <w:rFonts w:ascii="Times New Roman" w:hAnsi="Times New Roman" w:cs="Times New Roman"/>
          <w:bCs/>
        </w:rPr>
        <w:t xml:space="preserve"> with the winning exhibit.</w:t>
      </w:r>
    </w:p>
    <w:p w14:paraId="07CE1951" w14:textId="77777777" w:rsidR="004B446A" w:rsidRPr="004B446A" w:rsidRDefault="004B446A" w:rsidP="004B446A">
      <w:pPr>
        <w:rPr>
          <w:rFonts w:ascii="Times New Roman" w:hAnsi="Times New Roman" w:cs="Times New Roman"/>
          <w:bCs/>
        </w:rPr>
      </w:pPr>
    </w:p>
    <w:p w14:paraId="08ADEFE0"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Joyce Rogers Hanging Plant Award</w:t>
      </w:r>
    </w:p>
    <w:p w14:paraId="13D827BD" w14:textId="77777777" w:rsidR="004B446A" w:rsidRPr="004B446A" w:rsidRDefault="004B446A" w:rsidP="00A65D4C">
      <w:pPr>
        <w:jc w:val="center"/>
        <w:rPr>
          <w:rFonts w:ascii="Times New Roman" w:hAnsi="Times New Roman" w:cs="Times New Roman"/>
          <w:b/>
        </w:rPr>
      </w:pPr>
      <w:r w:rsidRPr="004B446A">
        <w:rPr>
          <w:rFonts w:ascii="Times New Roman" w:hAnsi="Times New Roman" w:cs="Times New Roman"/>
          <w:b/>
        </w:rPr>
        <w:t>(To be placed by the Judges)</w:t>
      </w:r>
    </w:p>
    <w:p w14:paraId="66793C7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A Certificate is offered and may be awarded to the Outstanding Hanging Plant in Section F. A Cut-Glass Trophy* will be </w:t>
      </w:r>
      <w:proofErr w:type="gramStart"/>
      <w:r w:rsidRPr="004B446A">
        <w:rPr>
          <w:rFonts w:ascii="Times New Roman" w:hAnsi="Times New Roman" w:cs="Times New Roman"/>
          <w:bCs/>
        </w:rPr>
        <w:t>placed</w:t>
      </w:r>
      <w:proofErr w:type="gramEnd"/>
      <w:r w:rsidRPr="004B446A">
        <w:rPr>
          <w:rFonts w:ascii="Times New Roman" w:hAnsi="Times New Roman" w:cs="Times New Roman"/>
          <w:bCs/>
        </w:rPr>
        <w:t xml:space="preserve"> with the winning exhibit.</w:t>
      </w:r>
    </w:p>
    <w:p w14:paraId="5410E9DC" w14:textId="77777777" w:rsidR="004B446A" w:rsidRDefault="004B446A" w:rsidP="004B446A">
      <w:pPr>
        <w:rPr>
          <w:rFonts w:ascii="Times New Roman" w:hAnsi="Times New Roman" w:cs="Times New Roman"/>
          <w:b/>
        </w:rPr>
      </w:pPr>
    </w:p>
    <w:p w14:paraId="478ED689" w14:textId="77777777" w:rsidR="00A65D4C" w:rsidRDefault="00A65D4C" w:rsidP="004B446A">
      <w:pPr>
        <w:rPr>
          <w:rFonts w:ascii="Times New Roman" w:hAnsi="Times New Roman" w:cs="Times New Roman"/>
          <w:b/>
        </w:rPr>
      </w:pPr>
    </w:p>
    <w:p w14:paraId="3A2CFA0E" w14:textId="77777777" w:rsidR="00A65D4C" w:rsidRDefault="00A65D4C" w:rsidP="004B446A">
      <w:pPr>
        <w:rPr>
          <w:rFonts w:ascii="Times New Roman" w:hAnsi="Times New Roman" w:cs="Times New Roman"/>
          <w:b/>
        </w:rPr>
      </w:pPr>
    </w:p>
    <w:p w14:paraId="1146D46F" w14:textId="77777777" w:rsidR="00A65D4C" w:rsidRDefault="00A65D4C" w:rsidP="004B446A">
      <w:pPr>
        <w:rPr>
          <w:rFonts w:ascii="Times New Roman" w:hAnsi="Times New Roman" w:cs="Times New Roman"/>
          <w:b/>
        </w:rPr>
      </w:pPr>
    </w:p>
    <w:p w14:paraId="47A8BB65" w14:textId="77777777" w:rsidR="00D41858" w:rsidRPr="004B446A" w:rsidRDefault="00D41858" w:rsidP="004B446A">
      <w:pPr>
        <w:rPr>
          <w:rFonts w:ascii="Times New Roman" w:hAnsi="Times New Roman" w:cs="Times New Roman"/>
          <w:b/>
        </w:rPr>
      </w:pPr>
    </w:p>
    <w:p w14:paraId="27E86DD9" w14:textId="77777777" w:rsidR="004B446A" w:rsidRPr="004B446A" w:rsidRDefault="004B446A" w:rsidP="00A65D4C">
      <w:pPr>
        <w:jc w:val="center"/>
        <w:rPr>
          <w:rFonts w:ascii="Papyrus" w:hAnsi="Papyrus" w:cs="Times New Roman"/>
          <w:b/>
          <w:sz w:val="28"/>
          <w:szCs w:val="28"/>
          <w:u w:val="single"/>
        </w:rPr>
      </w:pPr>
      <w:r w:rsidRPr="004B446A">
        <w:rPr>
          <w:rFonts w:ascii="Papyrus" w:hAnsi="Papyrus" w:cs="Times New Roman"/>
          <w:b/>
          <w:sz w:val="28"/>
          <w:szCs w:val="28"/>
          <w:u w:val="single"/>
        </w:rPr>
        <w:t>Division III—Education Top Exhibitor Award</w:t>
      </w:r>
    </w:p>
    <w:p w14:paraId="1ACAD7E7" w14:textId="77777777" w:rsidR="004B446A" w:rsidRPr="004B446A" w:rsidRDefault="004B446A" w:rsidP="00A65D4C">
      <w:pPr>
        <w:jc w:val="center"/>
        <w:rPr>
          <w:rFonts w:ascii="Times New Roman" w:hAnsi="Times New Roman" w:cs="Times New Roman"/>
          <w:sz w:val="22"/>
          <w:szCs w:val="22"/>
        </w:rPr>
      </w:pPr>
      <w:r w:rsidRPr="004B446A">
        <w:rPr>
          <w:rFonts w:ascii="Times New Roman" w:hAnsi="Times New Roman" w:cs="Times New Roman"/>
          <w:sz w:val="22"/>
          <w:szCs w:val="22"/>
        </w:rPr>
        <w:lastRenderedPageBreak/>
        <w:t>(Revised 2017 HB, pg. 43-44)</w:t>
      </w:r>
    </w:p>
    <w:p w14:paraId="72C989FD" w14:textId="77777777" w:rsidR="004B446A" w:rsidRPr="004B446A" w:rsidRDefault="004B446A" w:rsidP="004B446A">
      <w:pPr>
        <w:rPr>
          <w:rFonts w:ascii="Times New Roman" w:hAnsi="Times New Roman" w:cs="Times New Roman"/>
          <w:b/>
        </w:rPr>
      </w:pPr>
    </w:p>
    <w:p w14:paraId="38BF9D48"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Top Exhibitor Award</w:t>
      </w:r>
    </w:p>
    <w:p w14:paraId="2A019C10" w14:textId="77777777" w:rsidR="004B446A" w:rsidRPr="004B446A" w:rsidRDefault="004B446A" w:rsidP="00A65D4C">
      <w:pPr>
        <w:jc w:val="center"/>
        <w:rPr>
          <w:rFonts w:ascii="Times New Roman" w:hAnsi="Times New Roman" w:cs="Times New Roman"/>
          <w:b/>
          <w:bCs/>
        </w:rPr>
      </w:pPr>
      <w:r w:rsidRPr="004B446A">
        <w:rPr>
          <w:rFonts w:ascii="Times New Roman" w:hAnsi="Times New Roman" w:cs="Times New Roman"/>
          <w:b/>
          <w:bCs/>
        </w:rPr>
        <w:t xml:space="preserve">Rosette of Brown and White </w:t>
      </w:r>
      <w:proofErr w:type="gramStart"/>
      <w:r w:rsidRPr="004B446A">
        <w:rPr>
          <w:rFonts w:ascii="Times New Roman" w:hAnsi="Times New Roman" w:cs="Times New Roman"/>
          <w:b/>
          <w:bCs/>
        </w:rPr>
        <w:t>ribbons</w:t>
      </w:r>
      <w:proofErr w:type="gramEnd"/>
    </w:p>
    <w:p w14:paraId="1ACCE18A" w14:textId="77777777" w:rsidR="004B446A" w:rsidRPr="004B446A" w:rsidRDefault="004B446A" w:rsidP="00A65D4C">
      <w:pPr>
        <w:jc w:val="center"/>
        <w:rPr>
          <w:rFonts w:ascii="Times New Roman" w:hAnsi="Times New Roman" w:cs="Times New Roman"/>
        </w:rPr>
      </w:pPr>
      <w:r w:rsidRPr="004B446A">
        <w:rPr>
          <w:rFonts w:ascii="Times New Roman" w:hAnsi="Times New Roman" w:cs="Times New Roman"/>
        </w:rPr>
        <w:t>Only one award is given.</w:t>
      </w:r>
    </w:p>
    <w:p w14:paraId="40F528CD" w14:textId="77777777" w:rsidR="004B446A" w:rsidRPr="004B446A" w:rsidRDefault="004B446A" w:rsidP="00A65D4C">
      <w:pPr>
        <w:jc w:val="center"/>
        <w:rPr>
          <w:rFonts w:ascii="Times New Roman" w:hAnsi="Times New Roman" w:cs="Times New Roman"/>
        </w:rPr>
      </w:pPr>
      <w:r w:rsidRPr="004B446A">
        <w:rPr>
          <w:rFonts w:ascii="Times New Roman" w:hAnsi="Times New Roman" w:cs="Times New Roman"/>
        </w:rPr>
        <w:t>A minimum of two designated Education exhibits must be present.</w:t>
      </w:r>
    </w:p>
    <w:p w14:paraId="182B06C2" w14:textId="77777777" w:rsidR="004B446A" w:rsidRPr="004B446A" w:rsidRDefault="004B446A" w:rsidP="004B446A">
      <w:pPr>
        <w:rPr>
          <w:rFonts w:ascii="Times New Roman" w:hAnsi="Times New Roman" w:cs="Times New Roman"/>
          <w:b/>
          <w:u w:val="single"/>
        </w:rPr>
      </w:pPr>
    </w:p>
    <w:p w14:paraId="45AF027D" w14:textId="77777777" w:rsidR="004B446A" w:rsidRPr="004B446A" w:rsidRDefault="004B446A" w:rsidP="00A65D4C">
      <w:pPr>
        <w:jc w:val="center"/>
        <w:rPr>
          <w:rFonts w:ascii="Papyrus" w:hAnsi="Papyrus" w:cs="Times New Roman"/>
          <w:b/>
          <w:sz w:val="28"/>
          <w:szCs w:val="28"/>
          <w:u w:val="single"/>
        </w:rPr>
      </w:pPr>
      <w:r w:rsidRPr="004B446A">
        <w:rPr>
          <w:rFonts w:ascii="Papyrus" w:hAnsi="Papyrus" w:cs="Times New Roman"/>
          <w:b/>
          <w:sz w:val="28"/>
          <w:szCs w:val="28"/>
          <w:u w:val="single"/>
        </w:rPr>
        <w:t>Division IV—Botanical Arts/Photography Award</w:t>
      </w:r>
    </w:p>
    <w:p w14:paraId="65FF5039" w14:textId="77777777" w:rsidR="004B446A" w:rsidRPr="004B446A" w:rsidRDefault="004B446A" w:rsidP="00A65D4C">
      <w:pPr>
        <w:jc w:val="center"/>
        <w:rPr>
          <w:rFonts w:ascii="Times New Roman" w:hAnsi="Times New Roman" w:cs="Times New Roman"/>
          <w:b/>
          <w:u w:val="single"/>
        </w:rPr>
      </w:pPr>
      <w:r w:rsidRPr="004B446A">
        <w:rPr>
          <w:rFonts w:ascii="Times New Roman" w:hAnsi="Times New Roman" w:cs="Times New Roman"/>
          <w:b/>
          <w:u w:val="single"/>
        </w:rPr>
        <w:t>Botanical Arts Photography Award</w:t>
      </w:r>
    </w:p>
    <w:p w14:paraId="0EB57A3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This is offered to the highest scoring exhibit within a section of photography classes. Each class must contain a minimum of four (4) exhibits exhibit must be the work of one individual and must relate to NGC goals and objectives.</w:t>
      </w:r>
    </w:p>
    <w:p w14:paraId="631F66B3" w14:textId="77777777" w:rsidR="004B446A" w:rsidRPr="004B446A" w:rsidRDefault="004B446A" w:rsidP="004B446A">
      <w:pPr>
        <w:rPr>
          <w:rFonts w:ascii="Times New Roman" w:hAnsi="Times New Roman" w:cs="Times New Roman"/>
          <w:bCs/>
        </w:rPr>
      </w:pPr>
    </w:p>
    <w:p w14:paraId="46B3DA7C" w14:textId="77777777" w:rsidR="004B446A" w:rsidRPr="004B446A" w:rsidRDefault="004B446A" w:rsidP="004B446A">
      <w:pPr>
        <w:rPr>
          <w:rFonts w:ascii="Times New Roman" w:hAnsi="Times New Roman" w:cs="Times New Roman"/>
          <w:b/>
          <w:bCs/>
          <w:u w:val="single"/>
        </w:rPr>
      </w:pPr>
    </w:p>
    <w:p w14:paraId="7CD1B1BE" w14:textId="77777777" w:rsidR="004B446A" w:rsidRPr="004B446A" w:rsidRDefault="004B446A" w:rsidP="00BC2A2E">
      <w:pPr>
        <w:jc w:val="center"/>
        <w:rPr>
          <w:rFonts w:ascii="Papyrus" w:hAnsi="Papyrus" w:cs="Times New Roman"/>
          <w:b/>
          <w:bCs/>
          <w:sz w:val="32"/>
          <w:szCs w:val="32"/>
          <w:u w:val="single"/>
        </w:rPr>
      </w:pPr>
      <w:r w:rsidRPr="004B446A">
        <w:rPr>
          <w:rFonts w:ascii="Papyrus" w:hAnsi="Papyrus" w:cs="Times New Roman"/>
          <w:b/>
          <w:bCs/>
          <w:sz w:val="32"/>
          <w:szCs w:val="32"/>
          <w:u w:val="single"/>
        </w:rPr>
        <w:t>Division I—Design</w:t>
      </w:r>
    </w:p>
    <w:p w14:paraId="139CB90B" w14:textId="77777777" w:rsidR="004B446A" w:rsidRPr="004B446A" w:rsidRDefault="004B446A" w:rsidP="00BC2A2E">
      <w:pPr>
        <w:jc w:val="center"/>
        <w:rPr>
          <w:rFonts w:ascii="Times New Roman" w:hAnsi="Times New Roman" w:cs="Times New Roman"/>
        </w:rPr>
      </w:pPr>
      <w:r w:rsidRPr="004B446A">
        <w:rPr>
          <w:rFonts w:ascii="Times New Roman" w:hAnsi="Times New Roman" w:cs="Times New Roman"/>
        </w:rPr>
        <w:t>“(They) don’t just survive, they discover, they create!”</w:t>
      </w:r>
    </w:p>
    <w:p w14:paraId="7E738793"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Remy the rat, </w:t>
      </w:r>
      <w:r w:rsidRPr="004B446A">
        <w:rPr>
          <w:rFonts w:ascii="Times New Roman" w:hAnsi="Times New Roman" w:cs="Times New Roman"/>
          <w:i/>
          <w:iCs/>
        </w:rPr>
        <w:t>Ratatouille</w:t>
      </w:r>
      <w:r w:rsidRPr="004B446A">
        <w:rPr>
          <w:rFonts w:ascii="Times New Roman" w:hAnsi="Times New Roman" w:cs="Times New Roman"/>
        </w:rPr>
        <w:t xml:space="preserve"> (2007)</w:t>
      </w:r>
    </w:p>
    <w:p w14:paraId="31251587" w14:textId="77777777" w:rsidR="004B446A" w:rsidRPr="004B446A" w:rsidRDefault="004B446A" w:rsidP="004B446A">
      <w:pPr>
        <w:rPr>
          <w:rFonts w:ascii="Times New Roman" w:hAnsi="Times New Roman" w:cs="Times New Roman"/>
        </w:rPr>
      </w:pPr>
    </w:p>
    <w:p w14:paraId="76B7B115"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General Requirements</w:t>
      </w:r>
    </w:p>
    <w:p w14:paraId="0011790E"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The NGC exhibit policies are printed in the </w:t>
      </w:r>
      <w:r w:rsidRPr="004B446A">
        <w:rPr>
          <w:rFonts w:ascii="Times New Roman" w:hAnsi="Times New Roman" w:cs="Times New Roman"/>
          <w:bCs/>
          <w:i/>
          <w:iCs/>
        </w:rPr>
        <w:t>Handbook for Flower Show</w:t>
      </w:r>
      <w:r w:rsidRPr="004B446A">
        <w:rPr>
          <w:rFonts w:ascii="Times New Roman" w:hAnsi="Times New Roman" w:cs="Times New Roman"/>
          <w:bCs/>
        </w:rPr>
        <w:t>, Chapter 7, Exhibiting in Design Division, NGC Policies and guidelines.</w:t>
      </w:r>
    </w:p>
    <w:p w14:paraId="395DBC78"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Advance registration with the Design Consultant is required by March 21. (Consultant information found on page 4.) </w:t>
      </w:r>
    </w:p>
    <w:p w14:paraId="5C140BC7"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Classes are limited to a maximum of 4 exhibits. </w:t>
      </w:r>
      <w:bookmarkStart w:id="1" w:name="_Hlk191555933"/>
    </w:p>
    <w:bookmarkEnd w:id="1"/>
    <w:p w14:paraId="0814C403"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Plant material and non-plant material permitted in the Design Division are printed in the </w:t>
      </w:r>
      <w:r w:rsidRPr="004B446A">
        <w:rPr>
          <w:rFonts w:ascii="Times New Roman" w:hAnsi="Times New Roman" w:cs="Times New Roman"/>
          <w:bCs/>
          <w:i/>
          <w:iCs/>
        </w:rPr>
        <w:t>Handbook for Flower Shows</w:t>
      </w:r>
      <w:r w:rsidRPr="004B446A">
        <w:rPr>
          <w:rFonts w:ascii="Times New Roman" w:hAnsi="Times New Roman" w:cs="Times New Roman"/>
          <w:bCs/>
        </w:rPr>
        <w:t>, Chapter 7, pages 80-81.</w:t>
      </w:r>
    </w:p>
    <w:p w14:paraId="1FB05E17"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A 3x5 card, provided by the exhibitor, must be included with every entry tag which clearly and neatly identifies plant material used in the design. Though binomial names are </w:t>
      </w:r>
      <w:r w:rsidRPr="004B446A">
        <w:rPr>
          <w:rFonts w:ascii="Times New Roman" w:hAnsi="Times New Roman" w:cs="Times New Roman"/>
          <w:bCs/>
        </w:rPr>
        <w:lastRenderedPageBreak/>
        <w:t>not required, they are encouraged for educational purposes. Plant material need not be grown by the exhibitor. The 3x5 card may include an explanation of the design.</w:t>
      </w:r>
    </w:p>
    <w:p w14:paraId="4C165845"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The exhibitor is required to conform to the stated descriptions of the design type if named in the class (See </w:t>
      </w:r>
      <w:r w:rsidRPr="004B446A">
        <w:rPr>
          <w:rFonts w:ascii="Times New Roman" w:hAnsi="Times New Roman" w:cs="Times New Roman"/>
          <w:bCs/>
          <w:i/>
          <w:iCs/>
        </w:rPr>
        <w:t>Handbook for Flower Shows</w:t>
      </w:r>
      <w:r w:rsidRPr="004B446A">
        <w:rPr>
          <w:rFonts w:ascii="Times New Roman" w:hAnsi="Times New Roman" w:cs="Times New Roman"/>
          <w:bCs/>
        </w:rPr>
        <w:t>, Chapter 7, Rules for Design Types, Table Designs).</w:t>
      </w:r>
    </w:p>
    <w:p w14:paraId="10452696"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Rules for design types, advanced design types, table designs, and table appointments are printed in </w:t>
      </w:r>
      <w:r w:rsidRPr="004B446A">
        <w:rPr>
          <w:rFonts w:ascii="Times New Roman" w:hAnsi="Times New Roman" w:cs="Times New Roman"/>
          <w:bCs/>
          <w:i/>
          <w:iCs/>
        </w:rPr>
        <w:t>Handbook for Flower Shows</w:t>
      </w:r>
      <w:r w:rsidRPr="004B446A">
        <w:rPr>
          <w:rFonts w:ascii="Times New Roman" w:hAnsi="Times New Roman" w:cs="Times New Roman"/>
          <w:bCs/>
        </w:rPr>
        <w:t>, Chapter 7.</w:t>
      </w:r>
    </w:p>
    <w:p w14:paraId="47E601F6"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All design work must be the work of the exhibitor.</w:t>
      </w:r>
    </w:p>
    <w:p w14:paraId="5DE6206B"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 xml:space="preserve">All classes, except Design Section E, class 7, are open to any person interested in floral design.  </w:t>
      </w:r>
    </w:p>
    <w:p w14:paraId="607691D8"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An exhibitor may enter multiple classes within the Design Division but only one exhibit per class.</w:t>
      </w:r>
    </w:p>
    <w:p w14:paraId="3FC5F7AA"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No artificial flowers, fruits, or foliage are allowed.</w:t>
      </w:r>
    </w:p>
    <w:p w14:paraId="28BB19B0"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Fresh plant material must never be treated.</w:t>
      </w:r>
    </w:p>
    <w:p w14:paraId="2CD5421D"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Some plant material must be used in every design.</w:t>
      </w:r>
    </w:p>
    <w:p w14:paraId="0C562FD3"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Living members of the animal kingdom, e.g., mammals, birds, fish, etc., and taxidermal representation of the same are not permitted in a Standard Flower Show.</w:t>
      </w:r>
    </w:p>
    <w:p w14:paraId="61756A99"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The official American flag and other national flags are not permitted to be used within any design in a Standard Flower Show. The use of any flag as an underlay, background, skirting, draping, etc., is also prohibited throughout all divisions of the Standard Flower Show.</w:t>
      </w:r>
    </w:p>
    <w:p w14:paraId="70874B37"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Religious symbols are not permitted.</w:t>
      </w:r>
    </w:p>
    <w:p w14:paraId="115D82CE" w14:textId="77777777" w:rsidR="004B446A" w:rsidRPr="004B446A" w:rsidRDefault="004B446A" w:rsidP="004B446A">
      <w:pPr>
        <w:numPr>
          <w:ilvl w:val="0"/>
          <w:numId w:val="17"/>
        </w:numPr>
        <w:rPr>
          <w:rFonts w:ascii="Times New Roman" w:hAnsi="Times New Roman" w:cs="Times New Roman"/>
          <w:bCs/>
        </w:rPr>
      </w:pPr>
      <w:r w:rsidRPr="004B446A">
        <w:rPr>
          <w:rFonts w:ascii="Times New Roman" w:hAnsi="Times New Roman" w:cs="Times New Roman"/>
          <w:bCs/>
        </w:rPr>
        <w:t>Landscapes or scenes are not permitted in the Design Division.</w:t>
      </w:r>
    </w:p>
    <w:p w14:paraId="4B6FDC32" w14:textId="77777777" w:rsidR="004B446A" w:rsidRPr="004B446A" w:rsidRDefault="004B446A" w:rsidP="004B446A">
      <w:pPr>
        <w:numPr>
          <w:ilvl w:val="0"/>
          <w:numId w:val="17"/>
        </w:numPr>
        <w:rPr>
          <w:rFonts w:ascii="Times New Roman" w:hAnsi="Times New Roman" w:cs="Times New Roman"/>
          <w:bCs/>
          <w:u w:val="single"/>
        </w:rPr>
      </w:pPr>
      <w:r w:rsidRPr="004B446A">
        <w:rPr>
          <w:rFonts w:ascii="Times New Roman" w:hAnsi="Times New Roman" w:cs="Times New Roman"/>
          <w:bCs/>
        </w:rPr>
        <w:t xml:space="preserve">If the designer is unable to fulfill the assignment, </w:t>
      </w:r>
      <w:r w:rsidRPr="004B446A">
        <w:rPr>
          <w:rFonts w:ascii="Times New Roman" w:hAnsi="Times New Roman" w:cs="Times New Roman"/>
          <w:b/>
          <w:u w:val="single"/>
        </w:rPr>
        <w:t>it is the designer’s responsibility to provide a substitute</w:t>
      </w:r>
      <w:r w:rsidRPr="004B446A">
        <w:rPr>
          <w:rFonts w:ascii="Times New Roman" w:hAnsi="Times New Roman" w:cs="Times New Roman"/>
          <w:bCs/>
          <w:u w:val="single"/>
        </w:rPr>
        <w:t>.</w:t>
      </w:r>
    </w:p>
    <w:p w14:paraId="1D5F4F52" w14:textId="77777777" w:rsidR="004B446A" w:rsidRPr="004B446A" w:rsidRDefault="004B446A" w:rsidP="004B446A">
      <w:pPr>
        <w:rPr>
          <w:rFonts w:ascii="Times New Roman" w:hAnsi="Times New Roman" w:cs="Times New Roman"/>
          <w:bCs/>
          <w:u w:val="single"/>
        </w:rPr>
      </w:pPr>
    </w:p>
    <w:p w14:paraId="6C72B881" w14:textId="77777777" w:rsidR="004B446A" w:rsidRPr="004B446A" w:rsidRDefault="004B446A" w:rsidP="004B446A">
      <w:pPr>
        <w:rPr>
          <w:rFonts w:ascii="Times New Roman" w:hAnsi="Times New Roman" w:cs="Times New Roman"/>
        </w:rPr>
      </w:pPr>
    </w:p>
    <w:p w14:paraId="3D4FD27A" w14:textId="77777777" w:rsidR="00BC2A2E" w:rsidRDefault="00BC2A2E" w:rsidP="004B446A">
      <w:pPr>
        <w:rPr>
          <w:rFonts w:ascii="Times New Roman" w:hAnsi="Times New Roman" w:cs="Times New Roman"/>
          <w:b/>
          <w:u w:val="single"/>
        </w:rPr>
      </w:pPr>
    </w:p>
    <w:p w14:paraId="52162A3B" w14:textId="77777777" w:rsidR="00BC2A2E" w:rsidRDefault="00BC2A2E" w:rsidP="004B446A">
      <w:pPr>
        <w:rPr>
          <w:rFonts w:ascii="Times New Roman" w:hAnsi="Times New Roman" w:cs="Times New Roman"/>
          <w:b/>
          <w:u w:val="single"/>
        </w:rPr>
      </w:pPr>
    </w:p>
    <w:p w14:paraId="24EAE478" w14:textId="77777777" w:rsidR="00C65616" w:rsidRDefault="00C65616" w:rsidP="00BC2A2E">
      <w:pPr>
        <w:jc w:val="center"/>
        <w:rPr>
          <w:rFonts w:ascii="Times New Roman" w:hAnsi="Times New Roman" w:cs="Times New Roman"/>
          <w:b/>
          <w:u w:val="single"/>
        </w:rPr>
      </w:pPr>
    </w:p>
    <w:p w14:paraId="0829589C" w14:textId="77777777" w:rsidR="00C65616" w:rsidRDefault="00C65616" w:rsidP="00BC2A2E">
      <w:pPr>
        <w:jc w:val="center"/>
        <w:rPr>
          <w:rFonts w:ascii="Times New Roman" w:hAnsi="Times New Roman" w:cs="Times New Roman"/>
          <w:b/>
          <w:u w:val="single"/>
        </w:rPr>
      </w:pPr>
    </w:p>
    <w:p w14:paraId="6B59DF88" w14:textId="77777777" w:rsidR="00C65616" w:rsidRDefault="00C65616" w:rsidP="00BC2A2E">
      <w:pPr>
        <w:jc w:val="center"/>
        <w:rPr>
          <w:rFonts w:ascii="Times New Roman" w:hAnsi="Times New Roman" w:cs="Times New Roman"/>
          <w:b/>
          <w:u w:val="single"/>
        </w:rPr>
      </w:pPr>
    </w:p>
    <w:p w14:paraId="081D2427" w14:textId="35391EA8" w:rsidR="004B446A" w:rsidRPr="004B446A" w:rsidRDefault="004B446A" w:rsidP="00BC2A2E">
      <w:pPr>
        <w:jc w:val="center"/>
        <w:rPr>
          <w:rFonts w:ascii="Times New Roman" w:hAnsi="Times New Roman" w:cs="Times New Roman"/>
          <w:b/>
          <w:u w:val="single"/>
        </w:rPr>
      </w:pPr>
      <w:r w:rsidRPr="004B446A">
        <w:rPr>
          <w:rFonts w:ascii="Times New Roman" w:hAnsi="Times New Roman" w:cs="Times New Roman"/>
          <w:b/>
          <w:u w:val="single"/>
        </w:rPr>
        <w:t>Design Scale of Points</w:t>
      </w:r>
    </w:p>
    <w:p w14:paraId="6100A63C" w14:textId="77777777" w:rsidR="004B446A" w:rsidRPr="004B446A" w:rsidRDefault="004B446A" w:rsidP="00BC2A2E">
      <w:pPr>
        <w:jc w:val="center"/>
        <w:rPr>
          <w:rFonts w:ascii="Times New Roman" w:hAnsi="Times New Roman" w:cs="Times New Roman"/>
        </w:rPr>
      </w:pPr>
      <w:r w:rsidRPr="004B446A">
        <w:rPr>
          <w:rFonts w:ascii="Times New Roman" w:hAnsi="Times New Roman" w:cs="Times New Roman"/>
          <w:bCs/>
        </w:rPr>
        <w:t>All designs will be judged by the following Scales of Points:</w:t>
      </w:r>
    </w:p>
    <w:tbl>
      <w:tblPr>
        <w:tblW w:w="5760"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50"/>
        <w:gridCol w:w="1710"/>
      </w:tblGrid>
      <w:tr w:rsidR="004B446A" w:rsidRPr="004B446A" w14:paraId="2B23D3BE" w14:textId="77777777" w:rsidTr="00756C99">
        <w:tc>
          <w:tcPr>
            <w:tcW w:w="4050" w:type="dxa"/>
            <w:tcMar>
              <w:top w:w="0" w:type="dxa"/>
              <w:left w:w="108" w:type="dxa"/>
              <w:bottom w:w="0" w:type="dxa"/>
              <w:right w:w="108" w:type="dxa"/>
            </w:tcMar>
          </w:tcPr>
          <w:p w14:paraId="70F6433B"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Criteria</w:t>
            </w:r>
          </w:p>
        </w:tc>
        <w:tc>
          <w:tcPr>
            <w:tcW w:w="1710" w:type="dxa"/>
            <w:tcMar>
              <w:top w:w="0" w:type="dxa"/>
              <w:left w:w="108" w:type="dxa"/>
              <w:bottom w:w="0" w:type="dxa"/>
              <w:right w:w="108" w:type="dxa"/>
            </w:tcMar>
          </w:tcPr>
          <w:p w14:paraId="327E1CCE"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Value (points)</w:t>
            </w:r>
          </w:p>
        </w:tc>
      </w:tr>
      <w:tr w:rsidR="004B446A" w:rsidRPr="004B446A" w14:paraId="49B1AEEA" w14:textId="77777777" w:rsidTr="00756C99">
        <w:tc>
          <w:tcPr>
            <w:tcW w:w="4050" w:type="dxa"/>
            <w:tcMar>
              <w:top w:w="0" w:type="dxa"/>
              <w:left w:w="108" w:type="dxa"/>
              <w:bottom w:w="0" w:type="dxa"/>
              <w:right w:w="108" w:type="dxa"/>
            </w:tcMar>
          </w:tcPr>
          <w:p w14:paraId="187EEFC0"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Conformance</w:t>
            </w:r>
          </w:p>
          <w:p w14:paraId="58C0566A"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To type</w:t>
            </w:r>
          </w:p>
          <w:p w14:paraId="65C00D27"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To Schedule Requirements</w:t>
            </w:r>
          </w:p>
          <w:p w14:paraId="13C5798C" w14:textId="77777777" w:rsidR="004B446A" w:rsidRPr="004B446A" w:rsidRDefault="004B446A" w:rsidP="004B446A">
            <w:pPr>
              <w:rPr>
                <w:rFonts w:ascii="Times New Roman" w:hAnsi="Times New Roman" w:cs="Times New Roman"/>
              </w:rPr>
            </w:pPr>
          </w:p>
        </w:tc>
        <w:tc>
          <w:tcPr>
            <w:tcW w:w="1710" w:type="dxa"/>
            <w:tcMar>
              <w:top w:w="0" w:type="dxa"/>
              <w:left w:w="108" w:type="dxa"/>
              <w:bottom w:w="0" w:type="dxa"/>
              <w:right w:w="108" w:type="dxa"/>
            </w:tcMar>
          </w:tcPr>
          <w:p w14:paraId="19D4A450" w14:textId="77777777" w:rsidR="004B446A" w:rsidRPr="004B446A" w:rsidRDefault="004B446A" w:rsidP="004B446A">
            <w:pPr>
              <w:rPr>
                <w:rFonts w:ascii="Times New Roman" w:hAnsi="Times New Roman" w:cs="Times New Roman"/>
              </w:rPr>
            </w:pPr>
          </w:p>
          <w:p w14:paraId="0DB04A3C"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7</w:t>
            </w:r>
          </w:p>
          <w:p w14:paraId="3F1CA9FA"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7</w:t>
            </w:r>
          </w:p>
        </w:tc>
      </w:tr>
      <w:tr w:rsidR="004B446A" w:rsidRPr="004B446A" w14:paraId="65D55BA1" w14:textId="77777777" w:rsidTr="00756C99">
        <w:tc>
          <w:tcPr>
            <w:tcW w:w="4050" w:type="dxa"/>
            <w:tcMar>
              <w:top w:w="0" w:type="dxa"/>
              <w:left w:w="108" w:type="dxa"/>
              <w:bottom w:w="0" w:type="dxa"/>
              <w:right w:w="108" w:type="dxa"/>
            </w:tcMar>
          </w:tcPr>
          <w:p w14:paraId="409031B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Design Principles</w:t>
            </w:r>
          </w:p>
          <w:p w14:paraId="76CFB967"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(contrast, rhythm, balance, dominance, proportion, scale)</w:t>
            </w:r>
          </w:p>
          <w:p w14:paraId="1A089DA8" w14:textId="77777777" w:rsidR="004B446A" w:rsidRPr="004B446A" w:rsidRDefault="004B446A" w:rsidP="004B446A">
            <w:pPr>
              <w:rPr>
                <w:rFonts w:ascii="Times New Roman" w:hAnsi="Times New Roman" w:cs="Times New Roman"/>
              </w:rPr>
            </w:pPr>
          </w:p>
        </w:tc>
        <w:tc>
          <w:tcPr>
            <w:tcW w:w="1710" w:type="dxa"/>
            <w:tcMar>
              <w:top w:w="0" w:type="dxa"/>
              <w:left w:w="108" w:type="dxa"/>
              <w:bottom w:w="0" w:type="dxa"/>
              <w:right w:w="108" w:type="dxa"/>
            </w:tcMar>
          </w:tcPr>
          <w:p w14:paraId="5794E59C" w14:textId="77777777" w:rsidR="004B446A" w:rsidRPr="004B446A" w:rsidRDefault="004B446A" w:rsidP="004B446A">
            <w:pPr>
              <w:rPr>
                <w:rFonts w:ascii="Times New Roman" w:hAnsi="Times New Roman" w:cs="Times New Roman"/>
              </w:rPr>
            </w:pPr>
          </w:p>
          <w:p w14:paraId="063978A1"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48</w:t>
            </w:r>
          </w:p>
        </w:tc>
      </w:tr>
      <w:tr w:rsidR="004B446A" w:rsidRPr="004B446A" w14:paraId="1F6A6DE9" w14:textId="77777777" w:rsidTr="00756C99">
        <w:tc>
          <w:tcPr>
            <w:tcW w:w="4050" w:type="dxa"/>
            <w:tcMar>
              <w:top w:w="0" w:type="dxa"/>
              <w:left w:w="108" w:type="dxa"/>
              <w:bottom w:w="0" w:type="dxa"/>
              <w:right w:w="108" w:type="dxa"/>
            </w:tcMar>
          </w:tcPr>
          <w:p w14:paraId="45291098"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Selection of Components</w:t>
            </w:r>
          </w:p>
          <w:p w14:paraId="536E80A4" w14:textId="77777777" w:rsidR="004B446A" w:rsidRPr="004B446A" w:rsidRDefault="004B446A" w:rsidP="004B446A">
            <w:pPr>
              <w:rPr>
                <w:rFonts w:ascii="Times New Roman" w:hAnsi="Times New Roman" w:cs="Times New Roman"/>
              </w:rPr>
            </w:pPr>
          </w:p>
        </w:tc>
        <w:tc>
          <w:tcPr>
            <w:tcW w:w="1710" w:type="dxa"/>
            <w:tcMar>
              <w:top w:w="0" w:type="dxa"/>
              <w:left w:w="108" w:type="dxa"/>
              <w:bottom w:w="0" w:type="dxa"/>
              <w:right w:w="108" w:type="dxa"/>
            </w:tcMar>
          </w:tcPr>
          <w:p w14:paraId="514A0338"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8</w:t>
            </w:r>
          </w:p>
        </w:tc>
      </w:tr>
      <w:tr w:rsidR="004B446A" w:rsidRPr="004B446A" w14:paraId="3F1F62D6" w14:textId="77777777" w:rsidTr="00756C99">
        <w:tc>
          <w:tcPr>
            <w:tcW w:w="4050" w:type="dxa"/>
            <w:tcMar>
              <w:top w:w="0" w:type="dxa"/>
              <w:left w:w="108" w:type="dxa"/>
              <w:bottom w:w="0" w:type="dxa"/>
              <w:right w:w="108" w:type="dxa"/>
            </w:tcMar>
          </w:tcPr>
          <w:p w14:paraId="51075311"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Organization of Components</w:t>
            </w:r>
          </w:p>
          <w:p w14:paraId="210AA1B2" w14:textId="77777777" w:rsidR="004B446A" w:rsidRPr="004B446A" w:rsidRDefault="004B446A" w:rsidP="004B446A">
            <w:pPr>
              <w:rPr>
                <w:rFonts w:ascii="Times New Roman" w:hAnsi="Times New Roman" w:cs="Times New Roman"/>
              </w:rPr>
            </w:pPr>
          </w:p>
        </w:tc>
        <w:tc>
          <w:tcPr>
            <w:tcW w:w="1710" w:type="dxa"/>
            <w:tcMar>
              <w:top w:w="0" w:type="dxa"/>
              <w:left w:w="108" w:type="dxa"/>
              <w:bottom w:w="0" w:type="dxa"/>
              <w:right w:w="108" w:type="dxa"/>
            </w:tcMar>
          </w:tcPr>
          <w:p w14:paraId="2FEA006F"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8</w:t>
            </w:r>
          </w:p>
        </w:tc>
      </w:tr>
      <w:tr w:rsidR="004B446A" w:rsidRPr="004B446A" w14:paraId="1DE13845" w14:textId="77777777" w:rsidTr="00756C99">
        <w:tc>
          <w:tcPr>
            <w:tcW w:w="4050" w:type="dxa"/>
            <w:tcMar>
              <w:top w:w="0" w:type="dxa"/>
              <w:left w:w="108" w:type="dxa"/>
              <w:bottom w:w="0" w:type="dxa"/>
              <w:right w:w="108" w:type="dxa"/>
            </w:tcMar>
          </w:tcPr>
          <w:p w14:paraId="321F94A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Expression</w:t>
            </w:r>
          </w:p>
          <w:p w14:paraId="00963CCF" w14:textId="77777777" w:rsidR="004B446A" w:rsidRPr="004B446A" w:rsidRDefault="004B446A" w:rsidP="004B446A">
            <w:pPr>
              <w:rPr>
                <w:rFonts w:ascii="Times New Roman" w:hAnsi="Times New Roman" w:cs="Times New Roman"/>
              </w:rPr>
            </w:pPr>
          </w:p>
        </w:tc>
        <w:tc>
          <w:tcPr>
            <w:tcW w:w="1710" w:type="dxa"/>
            <w:tcMar>
              <w:top w:w="0" w:type="dxa"/>
              <w:left w:w="108" w:type="dxa"/>
              <w:bottom w:w="0" w:type="dxa"/>
              <w:right w:w="108" w:type="dxa"/>
            </w:tcMar>
          </w:tcPr>
          <w:p w14:paraId="1EA793E3"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8</w:t>
            </w:r>
          </w:p>
        </w:tc>
      </w:tr>
      <w:tr w:rsidR="004B446A" w:rsidRPr="004B446A" w14:paraId="01D16A3D" w14:textId="77777777" w:rsidTr="00756C99">
        <w:tc>
          <w:tcPr>
            <w:tcW w:w="4050" w:type="dxa"/>
            <w:tcMar>
              <w:top w:w="0" w:type="dxa"/>
              <w:left w:w="108" w:type="dxa"/>
              <w:bottom w:w="0" w:type="dxa"/>
              <w:right w:w="108" w:type="dxa"/>
            </w:tcMar>
          </w:tcPr>
          <w:p w14:paraId="64387503"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Distinction</w:t>
            </w:r>
          </w:p>
          <w:p w14:paraId="64EDD04A" w14:textId="77777777" w:rsidR="004B446A" w:rsidRPr="004B446A" w:rsidRDefault="004B446A" w:rsidP="004B446A">
            <w:pPr>
              <w:rPr>
                <w:rFonts w:ascii="Times New Roman" w:hAnsi="Times New Roman" w:cs="Times New Roman"/>
              </w:rPr>
            </w:pPr>
          </w:p>
        </w:tc>
        <w:tc>
          <w:tcPr>
            <w:tcW w:w="1710" w:type="dxa"/>
            <w:tcMar>
              <w:top w:w="0" w:type="dxa"/>
              <w:left w:w="108" w:type="dxa"/>
              <w:bottom w:w="0" w:type="dxa"/>
              <w:right w:w="108" w:type="dxa"/>
            </w:tcMar>
          </w:tcPr>
          <w:p w14:paraId="125C8119"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14</w:t>
            </w:r>
          </w:p>
        </w:tc>
      </w:tr>
      <w:tr w:rsidR="004B446A" w:rsidRPr="004B446A" w14:paraId="1167A785" w14:textId="77777777" w:rsidTr="00756C99">
        <w:tc>
          <w:tcPr>
            <w:tcW w:w="4050" w:type="dxa"/>
            <w:tcMar>
              <w:top w:w="0" w:type="dxa"/>
              <w:left w:w="108" w:type="dxa"/>
              <w:bottom w:w="0" w:type="dxa"/>
              <w:right w:w="108" w:type="dxa"/>
            </w:tcMar>
          </w:tcPr>
          <w:p w14:paraId="59E54494" w14:textId="77777777" w:rsidR="004B446A" w:rsidRPr="004B446A" w:rsidRDefault="004B446A" w:rsidP="004B446A">
            <w:pPr>
              <w:rPr>
                <w:rFonts w:ascii="Times New Roman" w:hAnsi="Times New Roman" w:cs="Times New Roman"/>
                <w:b/>
                <w:bCs/>
              </w:rPr>
            </w:pPr>
          </w:p>
          <w:p w14:paraId="4B84D83B"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Total</w:t>
            </w:r>
          </w:p>
        </w:tc>
        <w:tc>
          <w:tcPr>
            <w:tcW w:w="1710" w:type="dxa"/>
            <w:tcMar>
              <w:top w:w="0" w:type="dxa"/>
              <w:left w:w="108" w:type="dxa"/>
              <w:bottom w:w="0" w:type="dxa"/>
              <w:right w:w="108" w:type="dxa"/>
            </w:tcMar>
          </w:tcPr>
          <w:p w14:paraId="42682095" w14:textId="77777777" w:rsidR="004B446A" w:rsidRPr="004B446A" w:rsidRDefault="004B446A" w:rsidP="004B446A">
            <w:pPr>
              <w:rPr>
                <w:rFonts w:ascii="Times New Roman" w:hAnsi="Times New Roman" w:cs="Times New Roman"/>
                <w:b/>
                <w:bCs/>
              </w:rPr>
            </w:pPr>
          </w:p>
          <w:p w14:paraId="2FB6C31B"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100</w:t>
            </w:r>
          </w:p>
        </w:tc>
      </w:tr>
    </w:tbl>
    <w:p w14:paraId="50926272"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 xml:space="preserve">  </w:t>
      </w:r>
    </w:p>
    <w:p w14:paraId="545F0B4B" w14:textId="77777777" w:rsidR="00BC2A2E" w:rsidRDefault="00BC2A2E" w:rsidP="004B446A">
      <w:pPr>
        <w:rPr>
          <w:rFonts w:ascii="Times New Roman" w:hAnsi="Times New Roman" w:cs="Times New Roman"/>
          <w:b/>
          <w:u w:val="single"/>
        </w:rPr>
      </w:pPr>
    </w:p>
    <w:p w14:paraId="27745F16" w14:textId="77777777" w:rsidR="00BC2A2E" w:rsidRDefault="00BC2A2E" w:rsidP="004B446A">
      <w:pPr>
        <w:rPr>
          <w:rFonts w:ascii="Times New Roman" w:hAnsi="Times New Roman" w:cs="Times New Roman"/>
          <w:b/>
          <w:u w:val="single"/>
        </w:rPr>
      </w:pPr>
    </w:p>
    <w:p w14:paraId="471DCF11" w14:textId="76A57371" w:rsidR="004B446A" w:rsidRPr="004B446A" w:rsidRDefault="004B446A" w:rsidP="00BC2A2E">
      <w:pPr>
        <w:jc w:val="center"/>
        <w:rPr>
          <w:rFonts w:ascii="Papyrus" w:hAnsi="Papyrus" w:cs="Times New Roman"/>
          <w:b/>
          <w:sz w:val="32"/>
          <w:szCs w:val="32"/>
          <w:u w:val="single"/>
        </w:rPr>
      </w:pPr>
      <w:r w:rsidRPr="004B446A">
        <w:rPr>
          <w:rFonts w:ascii="Papyrus" w:hAnsi="Papyrus" w:cs="Times New Roman"/>
          <w:b/>
          <w:sz w:val="32"/>
          <w:szCs w:val="32"/>
          <w:u w:val="single"/>
        </w:rPr>
        <w:t>Division I: Design Sections and Classes</w:t>
      </w:r>
    </w:p>
    <w:p w14:paraId="5D9DA8E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lastRenderedPageBreak/>
        <w:t>“But the works that stood head and shoulders above the rest were Carl Barks’s Donald Duck and Uncle Scrooge comics from the 1940s through the 1960s.”</w:t>
      </w:r>
    </w:p>
    <w:p w14:paraId="046564B6" w14:textId="7B771793" w:rsidR="004B446A" w:rsidRPr="004B446A" w:rsidRDefault="004B446A" w:rsidP="004B446A">
      <w:pPr>
        <w:rPr>
          <w:rFonts w:ascii="Times New Roman" w:hAnsi="Times New Roman" w:cs="Times New Roman"/>
          <w:bCs/>
          <w:i/>
          <w:iCs/>
        </w:rPr>
      </w:pPr>
      <w:r w:rsidRPr="004B446A">
        <w:rPr>
          <w:rFonts w:ascii="Times New Roman" w:hAnsi="Times New Roman" w:cs="Times New Roman"/>
          <w:bCs/>
        </w:rPr>
        <w:t xml:space="preserve">                                                                                   Jeff Kinney, author of </w:t>
      </w:r>
      <w:r w:rsidRPr="004B446A">
        <w:rPr>
          <w:rFonts w:ascii="Times New Roman" w:hAnsi="Times New Roman" w:cs="Times New Roman"/>
          <w:bCs/>
          <w:i/>
          <w:iCs/>
        </w:rPr>
        <w:t>Diary of a Wimpy Kid</w:t>
      </w:r>
    </w:p>
    <w:p w14:paraId="76413130" w14:textId="22D069CD" w:rsidR="004B446A" w:rsidRPr="004B446A" w:rsidRDefault="004B446A" w:rsidP="004B446A">
      <w:pPr>
        <w:rPr>
          <w:rFonts w:ascii="Times New Roman" w:hAnsi="Times New Roman" w:cs="Times New Roman"/>
          <w:bCs/>
          <w:i/>
          <w:iCs/>
          <w:u w:val="single"/>
        </w:rPr>
      </w:pPr>
      <w:r w:rsidRPr="004B446A">
        <w:rPr>
          <w:rFonts w:ascii="Times New Roman" w:hAnsi="Times New Roman" w:cs="Times New Roman"/>
          <w:bCs/>
          <w:i/>
          <w:iCs/>
          <w:u w:val="single"/>
        </w:rPr>
        <w:t xml:space="preserve">                        </w:t>
      </w:r>
    </w:p>
    <w:p w14:paraId="3E08F5E0" w14:textId="0612A600" w:rsidR="004B446A" w:rsidRPr="004B446A" w:rsidRDefault="004B446A" w:rsidP="004B446A">
      <w:pPr>
        <w:rPr>
          <w:rFonts w:ascii="Times New Roman" w:hAnsi="Times New Roman" w:cs="Times New Roman"/>
          <w:b/>
          <w:sz w:val="28"/>
          <w:szCs w:val="28"/>
        </w:rPr>
      </w:pPr>
      <w:r w:rsidRPr="004B446A">
        <w:rPr>
          <w:rFonts w:ascii="Times New Roman" w:hAnsi="Times New Roman" w:cs="Times New Roman"/>
          <w:b/>
          <w:sz w:val="28"/>
          <w:szCs w:val="28"/>
          <w:u w:val="single"/>
        </w:rPr>
        <w:t xml:space="preserve">Section A: the 1940s </w:t>
      </w:r>
      <w:r w:rsidRPr="004B446A">
        <w:rPr>
          <w:rFonts w:ascii="Times New Roman" w:hAnsi="Times New Roman" w:cs="Times New Roman"/>
          <w:b/>
          <w:sz w:val="28"/>
          <w:szCs w:val="28"/>
        </w:rPr>
        <w:t xml:space="preserve">                     Petite Designs</w:t>
      </w:r>
    </w:p>
    <w:p w14:paraId="78CD5A87" w14:textId="77777777" w:rsidR="004B446A" w:rsidRPr="004B446A" w:rsidRDefault="004B446A" w:rsidP="00BC2A2E">
      <w:pPr>
        <w:jc w:val="center"/>
        <w:rPr>
          <w:rFonts w:ascii="Times New Roman" w:hAnsi="Times New Roman" w:cs="Times New Roman"/>
        </w:rPr>
      </w:pPr>
      <w:r w:rsidRPr="004B446A">
        <w:rPr>
          <w:rFonts w:ascii="Times New Roman" w:hAnsi="Times New Roman" w:cs="Times New Roman"/>
        </w:rPr>
        <w:t>Eligible for Petite Award and for Award of Design Excellence</w:t>
      </w:r>
    </w:p>
    <w:p w14:paraId="7916EA2C" w14:textId="77777777" w:rsidR="004B446A" w:rsidRPr="004B446A" w:rsidRDefault="004B446A" w:rsidP="00BC2A2E">
      <w:pPr>
        <w:jc w:val="center"/>
        <w:rPr>
          <w:rFonts w:ascii="Times New Roman" w:hAnsi="Times New Roman" w:cs="Times New Roman"/>
        </w:rPr>
      </w:pPr>
    </w:p>
    <w:p w14:paraId="7F228102" w14:textId="77777777" w:rsidR="004B446A" w:rsidRPr="004B446A" w:rsidRDefault="004B446A" w:rsidP="00BC2A2E">
      <w:pPr>
        <w:jc w:val="center"/>
        <w:rPr>
          <w:rFonts w:ascii="Times New Roman" w:hAnsi="Times New Roman" w:cs="Times New Roman"/>
        </w:rPr>
      </w:pPr>
      <w:r w:rsidRPr="004B446A">
        <w:rPr>
          <w:rFonts w:ascii="Times New Roman" w:hAnsi="Times New Roman" w:cs="Times New Roman"/>
        </w:rPr>
        <w:t>“Don’t sweat the small stuff, and it’s all small stuff.”</w:t>
      </w:r>
    </w:p>
    <w:p w14:paraId="69BC20A3" w14:textId="2DD2B8EA"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w:t>
      </w:r>
      <w:r w:rsidR="00BC2A2E">
        <w:rPr>
          <w:rFonts w:ascii="Times New Roman" w:hAnsi="Times New Roman" w:cs="Times New Roman"/>
          <w:sz w:val="20"/>
          <w:szCs w:val="20"/>
        </w:rPr>
        <w:t xml:space="preserve">                          </w:t>
      </w:r>
      <w:r w:rsidRPr="004B446A">
        <w:rPr>
          <w:rFonts w:ascii="Times New Roman" w:hAnsi="Times New Roman" w:cs="Times New Roman"/>
          <w:sz w:val="20"/>
          <w:szCs w:val="20"/>
        </w:rPr>
        <w:t>--Richard Carlson</w:t>
      </w:r>
    </w:p>
    <w:p w14:paraId="74158E25" w14:textId="2B64AF09"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A petite design ranges from 7” to 12”.</w:t>
      </w:r>
      <w:r w:rsidR="00BC2A2E">
        <w:rPr>
          <w:rFonts w:ascii="Times New Roman" w:hAnsi="Times New Roman" w:cs="Times New Roman"/>
          <w:bCs/>
        </w:rPr>
        <w:t xml:space="preserve"> </w:t>
      </w:r>
      <w:r w:rsidRPr="004B446A">
        <w:rPr>
          <w:rFonts w:ascii="Times New Roman" w:hAnsi="Times New Roman" w:cs="Times New Roman"/>
          <w:bCs/>
        </w:rPr>
        <w:t>The Schedule determines height, width and depth as well as any additional staging requirements.</w:t>
      </w:r>
    </w:p>
    <w:p w14:paraId="79FB0A30" w14:textId="77777777" w:rsidR="004B446A" w:rsidRPr="004B446A" w:rsidRDefault="004B446A" w:rsidP="004B446A">
      <w:pPr>
        <w:rPr>
          <w:rFonts w:ascii="Times New Roman" w:hAnsi="Times New Roman" w:cs="Times New Roman"/>
          <w:b/>
        </w:rPr>
      </w:pPr>
    </w:p>
    <w:p w14:paraId="2EC2D13E"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Class 1:</w:t>
      </w:r>
      <w:r w:rsidRPr="004B446A">
        <w:rPr>
          <w:rFonts w:ascii="Times New Roman" w:hAnsi="Times New Roman" w:cs="Times New Roman"/>
          <w:b/>
        </w:rPr>
        <w:t xml:space="preserve"> Petite Design</w:t>
      </w:r>
    </w:p>
    <w:p w14:paraId="02E21078" w14:textId="77777777" w:rsidR="004B446A" w:rsidRPr="004B446A" w:rsidRDefault="004B446A" w:rsidP="00BC2A2E">
      <w:pPr>
        <w:jc w:val="center"/>
        <w:rPr>
          <w:rFonts w:ascii="Times New Roman" w:hAnsi="Times New Roman" w:cs="Times New Roman"/>
          <w:bCs/>
        </w:rPr>
      </w:pPr>
      <w:r w:rsidRPr="004B446A">
        <w:rPr>
          <w:rFonts w:ascii="Times New Roman" w:hAnsi="Times New Roman" w:cs="Times New Roman"/>
          <w:bCs/>
        </w:rPr>
        <w:t>“Every time a bell rings, an angel gets its wings.”</w:t>
      </w:r>
    </w:p>
    <w:p w14:paraId="359E700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w:t>
      </w:r>
      <w:r w:rsidRPr="004B446A">
        <w:rPr>
          <w:rFonts w:ascii="Times New Roman" w:hAnsi="Times New Roman" w:cs="Times New Roman"/>
          <w:bCs/>
          <w:sz w:val="18"/>
          <w:szCs w:val="18"/>
        </w:rPr>
        <w:t xml:space="preserve">Jimmy Stewart as George Bailey in </w:t>
      </w:r>
      <w:r w:rsidRPr="004B446A">
        <w:rPr>
          <w:rFonts w:ascii="Times New Roman" w:hAnsi="Times New Roman" w:cs="Times New Roman"/>
          <w:bCs/>
          <w:i/>
          <w:iCs/>
          <w:sz w:val="18"/>
          <w:szCs w:val="18"/>
        </w:rPr>
        <w:t>It’s a Wonderful Life</w:t>
      </w:r>
      <w:r w:rsidRPr="004B446A">
        <w:rPr>
          <w:rFonts w:ascii="Times New Roman" w:hAnsi="Times New Roman" w:cs="Times New Roman"/>
          <w:bCs/>
          <w:sz w:val="18"/>
          <w:szCs w:val="18"/>
        </w:rPr>
        <w:t xml:space="preserve"> (1946)</w:t>
      </w:r>
    </w:p>
    <w:p w14:paraId="1A3BE13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 Petite Design staged at eye-level in a white cubby 7” in height, 6” in width, and 4 1/4” in depth. A photo of the cubby is available from the Consultant. Exhibitors may provide staging panels and underlays that complement their designs. Staging panels and underlays are considered part of the dimension requirement.</w:t>
      </w:r>
    </w:p>
    <w:p w14:paraId="063B8EFD" w14:textId="77777777" w:rsidR="004B446A" w:rsidRPr="004B446A" w:rsidRDefault="004B446A" w:rsidP="004B446A">
      <w:pPr>
        <w:rPr>
          <w:rFonts w:ascii="Times New Roman" w:hAnsi="Times New Roman" w:cs="Times New Roman"/>
          <w:bCs/>
        </w:rPr>
      </w:pPr>
    </w:p>
    <w:p w14:paraId="35E9467E"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Class 2:</w:t>
      </w:r>
      <w:r w:rsidRPr="004B446A">
        <w:rPr>
          <w:rFonts w:ascii="Times New Roman" w:hAnsi="Times New Roman" w:cs="Times New Roman"/>
          <w:b/>
        </w:rPr>
        <w:t xml:space="preserve"> Petite Design</w:t>
      </w:r>
    </w:p>
    <w:p w14:paraId="51422DA8" w14:textId="77777777" w:rsidR="004B446A" w:rsidRPr="004B446A" w:rsidRDefault="004B446A" w:rsidP="00BC2A2E">
      <w:pPr>
        <w:jc w:val="center"/>
        <w:rPr>
          <w:rFonts w:ascii="Times New Roman" w:hAnsi="Times New Roman" w:cs="Times New Roman"/>
          <w:bCs/>
        </w:rPr>
      </w:pPr>
      <w:r w:rsidRPr="004B446A">
        <w:rPr>
          <w:rFonts w:ascii="Times New Roman" w:hAnsi="Times New Roman" w:cs="Times New Roman"/>
          <w:bCs/>
        </w:rPr>
        <w:t>“Here’s looking at you, kid.”</w:t>
      </w:r>
    </w:p>
    <w:p w14:paraId="72DE76B8" w14:textId="77777777"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Pr="004B446A">
        <w:rPr>
          <w:rFonts w:ascii="Times New Roman" w:hAnsi="Times New Roman" w:cs="Times New Roman"/>
          <w:bCs/>
          <w:sz w:val="18"/>
          <w:szCs w:val="18"/>
        </w:rPr>
        <w:t xml:space="preserve">Humphrey Bogar as Rick Blaine in </w:t>
      </w:r>
      <w:r w:rsidRPr="004B446A">
        <w:rPr>
          <w:rFonts w:ascii="Times New Roman" w:hAnsi="Times New Roman" w:cs="Times New Roman"/>
          <w:bCs/>
          <w:i/>
          <w:iCs/>
          <w:sz w:val="18"/>
          <w:szCs w:val="18"/>
        </w:rPr>
        <w:t>Casablanca</w:t>
      </w:r>
      <w:r w:rsidRPr="004B446A">
        <w:rPr>
          <w:rFonts w:ascii="Times New Roman" w:hAnsi="Times New Roman" w:cs="Times New Roman"/>
          <w:bCs/>
          <w:sz w:val="18"/>
          <w:szCs w:val="18"/>
        </w:rPr>
        <w:t xml:space="preserve"> (1942)</w:t>
      </w:r>
    </w:p>
    <w:p w14:paraId="5B7D783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 Petite Design not to exceed 12: in height, 11” in width or 11” in depth. Design to be staged on an 11” black cube, placed on a 29” high table skirted in black. Exhibitors must provide staging panels and underlays that complement the design and are considered part of the dimension requirement.</w:t>
      </w:r>
    </w:p>
    <w:p w14:paraId="777A9EB0" w14:textId="77777777" w:rsidR="004B446A" w:rsidRPr="004B446A" w:rsidRDefault="004B446A" w:rsidP="004B446A">
      <w:pPr>
        <w:rPr>
          <w:rFonts w:ascii="Times New Roman" w:hAnsi="Times New Roman" w:cs="Times New Roman"/>
          <w:bCs/>
        </w:rPr>
      </w:pPr>
    </w:p>
    <w:p w14:paraId="3626C0AC"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Class 3:</w:t>
      </w:r>
      <w:r w:rsidRPr="004B446A">
        <w:rPr>
          <w:rFonts w:ascii="Times New Roman" w:hAnsi="Times New Roman" w:cs="Times New Roman"/>
          <w:b/>
        </w:rPr>
        <w:t xml:space="preserve"> Petite Design</w:t>
      </w:r>
    </w:p>
    <w:p w14:paraId="07BA4E58" w14:textId="77777777" w:rsidR="004B446A" w:rsidRPr="004B446A" w:rsidRDefault="004B446A" w:rsidP="00BC2A2E">
      <w:pPr>
        <w:jc w:val="center"/>
        <w:rPr>
          <w:rFonts w:ascii="Times New Roman" w:hAnsi="Times New Roman" w:cs="Times New Roman"/>
          <w:bCs/>
        </w:rPr>
      </w:pPr>
      <w:r w:rsidRPr="004B446A">
        <w:rPr>
          <w:rFonts w:ascii="Times New Roman" w:hAnsi="Times New Roman" w:cs="Times New Roman"/>
          <w:bCs/>
        </w:rPr>
        <w:t>“I wouldn’t worry about this country, if I were you.”</w:t>
      </w:r>
    </w:p>
    <w:p w14:paraId="115C40DE" w14:textId="75BC3DA1" w:rsidR="004B446A" w:rsidRPr="004B446A" w:rsidRDefault="004B446A" w:rsidP="004B446A">
      <w:pPr>
        <w:rPr>
          <w:rFonts w:ascii="Times New Roman" w:hAnsi="Times New Roman" w:cs="Times New Roman"/>
          <w:bCs/>
        </w:rPr>
      </w:pPr>
      <w:r w:rsidRPr="004B446A">
        <w:rPr>
          <w:rFonts w:ascii="Times New Roman" w:hAnsi="Times New Roman" w:cs="Times New Roman"/>
          <w:bCs/>
        </w:rPr>
        <w:lastRenderedPageBreak/>
        <w:t xml:space="preserve">                                                                               </w:t>
      </w:r>
      <w:r w:rsidRPr="004B446A">
        <w:rPr>
          <w:rFonts w:ascii="Times New Roman" w:hAnsi="Times New Roman" w:cs="Times New Roman"/>
          <w:bCs/>
          <w:sz w:val="18"/>
          <w:szCs w:val="18"/>
        </w:rPr>
        <w:t xml:space="preserve">James Cagney as George M. Cohan in </w:t>
      </w:r>
      <w:r w:rsidR="00BC2A2E" w:rsidRPr="00BC2A2E">
        <w:rPr>
          <w:rFonts w:ascii="Times New Roman" w:hAnsi="Times New Roman" w:cs="Times New Roman"/>
          <w:bCs/>
          <w:i/>
          <w:iCs/>
          <w:sz w:val="18"/>
          <w:szCs w:val="18"/>
        </w:rPr>
        <w:t>Yankee Doodle Dandy</w:t>
      </w:r>
    </w:p>
    <w:p w14:paraId="1B312F49" w14:textId="77777777" w:rsidR="004B446A" w:rsidRPr="004B446A" w:rsidRDefault="004B446A" w:rsidP="004B446A">
      <w:pPr>
        <w:rPr>
          <w:rFonts w:ascii="Times New Roman" w:hAnsi="Times New Roman" w:cs="Times New Roman"/>
          <w:bCs/>
        </w:rPr>
      </w:pPr>
      <w:bookmarkStart w:id="2" w:name="_Hlk190443743"/>
      <w:bookmarkStart w:id="3" w:name="_Hlk190443781"/>
      <w:r w:rsidRPr="004B446A">
        <w:rPr>
          <w:rFonts w:ascii="Times New Roman" w:hAnsi="Times New Roman" w:cs="Times New Roman"/>
          <w:bCs/>
        </w:rPr>
        <w:t xml:space="preserve">A Petite Design not to exceed 12: in height, 11” in width or 11” in depth. Design to be staged on an 11” </w:t>
      </w:r>
      <w:bookmarkEnd w:id="2"/>
      <w:r w:rsidRPr="004B446A">
        <w:rPr>
          <w:rFonts w:ascii="Times New Roman" w:hAnsi="Times New Roman" w:cs="Times New Roman"/>
          <w:bCs/>
        </w:rPr>
        <w:t>black cube, placed on a 29” high table skirted in black. Exhibitors must provide staging panels and underlays that complement the design and are considered part of the dimension requirement.</w:t>
      </w:r>
    </w:p>
    <w:bookmarkEnd w:id="3"/>
    <w:p w14:paraId="48EFC48F" w14:textId="77777777" w:rsidR="004B446A" w:rsidRPr="004B446A" w:rsidRDefault="004B446A" w:rsidP="004B446A">
      <w:pPr>
        <w:rPr>
          <w:rFonts w:ascii="Times New Roman" w:hAnsi="Times New Roman" w:cs="Times New Roman"/>
          <w:bCs/>
        </w:rPr>
      </w:pPr>
    </w:p>
    <w:p w14:paraId="31546EE7" w14:textId="77777777" w:rsidR="004B446A" w:rsidRPr="004B446A" w:rsidRDefault="004B446A" w:rsidP="004B446A">
      <w:pPr>
        <w:rPr>
          <w:rFonts w:ascii="Times New Roman" w:hAnsi="Times New Roman" w:cs="Times New Roman"/>
          <w:b/>
        </w:rPr>
      </w:pPr>
    </w:p>
    <w:p w14:paraId="0F2F5C4D"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B: the 1950s</w:t>
      </w:r>
      <w:r w:rsidRPr="004B446A">
        <w:rPr>
          <w:rFonts w:ascii="Times New Roman" w:hAnsi="Times New Roman" w:cs="Times New Roman"/>
          <w:b/>
        </w:rPr>
        <w:t xml:space="preserve">                             Club Competition</w:t>
      </w:r>
    </w:p>
    <w:p w14:paraId="26F4BB48" w14:textId="77777777" w:rsidR="004B446A" w:rsidRPr="004B446A" w:rsidRDefault="004B446A" w:rsidP="00BC2A2E">
      <w:pPr>
        <w:jc w:val="center"/>
        <w:rPr>
          <w:rFonts w:ascii="Times New Roman" w:hAnsi="Times New Roman" w:cs="Times New Roman"/>
          <w:bCs/>
        </w:rPr>
      </w:pPr>
      <w:r w:rsidRPr="004B446A">
        <w:rPr>
          <w:rFonts w:ascii="Times New Roman" w:hAnsi="Times New Roman" w:cs="Times New Roman"/>
          <w:bCs/>
        </w:rPr>
        <w:t>Eligible for the Club Competition Award</w:t>
      </w:r>
    </w:p>
    <w:p w14:paraId="15C193AC" w14:textId="77777777" w:rsidR="004B446A" w:rsidRPr="004B446A" w:rsidRDefault="004B446A" w:rsidP="00BC2A2E">
      <w:pPr>
        <w:jc w:val="center"/>
        <w:rPr>
          <w:rFonts w:ascii="Times New Roman" w:hAnsi="Times New Roman" w:cs="Times New Roman"/>
        </w:rPr>
      </w:pPr>
      <w:r w:rsidRPr="004B446A">
        <w:rPr>
          <w:rFonts w:ascii="Times New Roman" w:hAnsi="Times New Roman" w:cs="Times New Roman"/>
        </w:rPr>
        <w:t>“Fortunately, the sun has a wonderfully glorious habit of rising every morning.”</w:t>
      </w:r>
    </w:p>
    <w:p w14:paraId="3E4AF125" w14:textId="272D9572" w:rsidR="004B446A" w:rsidRPr="004B446A" w:rsidRDefault="004B446A" w:rsidP="004B446A">
      <w:pPr>
        <w:rPr>
          <w:rFonts w:ascii="Times New Roman" w:hAnsi="Times New Roman" w:cs="Times New Roman"/>
          <w:sz w:val="18"/>
          <w:szCs w:val="18"/>
        </w:rPr>
      </w:pPr>
      <w:r w:rsidRPr="004B446A">
        <w:rPr>
          <w:rFonts w:ascii="Times New Roman" w:hAnsi="Times New Roman" w:cs="Times New Roman"/>
        </w:rPr>
        <w:t xml:space="preserve">                                                                 </w:t>
      </w:r>
      <w:r w:rsidRPr="004B446A">
        <w:rPr>
          <w:rFonts w:ascii="Times New Roman" w:hAnsi="Times New Roman" w:cs="Times New Roman"/>
          <w:sz w:val="18"/>
          <w:szCs w:val="18"/>
        </w:rPr>
        <w:t xml:space="preserve">Sam </w:t>
      </w:r>
      <w:proofErr w:type="spellStart"/>
      <w:r w:rsidRPr="004B446A">
        <w:rPr>
          <w:rFonts w:ascii="Times New Roman" w:hAnsi="Times New Roman" w:cs="Times New Roman"/>
          <w:sz w:val="18"/>
          <w:szCs w:val="18"/>
        </w:rPr>
        <w:t>Gribley</w:t>
      </w:r>
      <w:proofErr w:type="spellEnd"/>
      <w:r w:rsidRPr="004B446A">
        <w:rPr>
          <w:rFonts w:ascii="Times New Roman" w:hAnsi="Times New Roman" w:cs="Times New Roman"/>
          <w:sz w:val="18"/>
          <w:szCs w:val="18"/>
        </w:rPr>
        <w:t xml:space="preserve"> in My Side of the Mountain by Jean Craighead George (1959)</w:t>
      </w:r>
    </w:p>
    <w:p w14:paraId="5C11F31A" w14:textId="77777777" w:rsidR="004B446A" w:rsidRPr="004B446A" w:rsidRDefault="004B446A" w:rsidP="004B446A">
      <w:pPr>
        <w:rPr>
          <w:rFonts w:ascii="Times New Roman" w:hAnsi="Times New Roman" w:cs="Times New Roman"/>
        </w:rPr>
      </w:pPr>
    </w:p>
    <w:p w14:paraId="37A8246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More than one (1) exhibitor from each club</w:t>
      </w:r>
      <w:r w:rsidRPr="004B446A">
        <w:rPr>
          <w:rFonts w:ascii="Times New Roman" w:hAnsi="Times New Roman" w:cs="Times New Roman"/>
          <w:b/>
        </w:rPr>
        <w:t xml:space="preserve"> must</w:t>
      </w:r>
      <w:r w:rsidRPr="004B446A">
        <w:rPr>
          <w:rFonts w:ascii="Times New Roman" w:hAnsi="Times New Roman" w:cs="Times New Roman"/>
          <w:bCs/>
        </w:rPr>
        <w:t xml:space="preserve"> participate. Entry cards must state the name of the club/organization with the president’s name. Plant material used in the exhibit may be dried, treated dried and/or fresh. Exhibitors have the freedom to choose components within NGC policies.</w:t>
      </w:r>
    </w:p>
    <w:p w14:paraId="48897C34" w14:textId="77777777" w:rsidR="004B446A" w:rsidRPr="004B446A" w:rsidRDefault="004B446A" w:rsidP="004B446A">
      <w:pPr>
        <w:rPr>
          <w:rFonts w:ascii="Times New Roman" w:hAnsi="Times New Roman" w:cs="Times New Roman"/>
          <w:b/>
        </w:rPr>
      </w:pPr>
    </w:p>
    <w:p w14:paraId="5D6EA93C"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Class 4:</w:t>
      </w:r>
      <w:r w:rsidRPr="004B446A">
        <w:rPr>
          <w:rFonts w:ascii="Times New Roman" w:hAnsi="Times New Roman" w:cs="Times New Roman"/>
          <w:b/>
        </w:rPr>
        <w:t xml:space="preserve">                                           Informal Table for Four</w:t>
      </w:r>
    </w:p>
    <w:p w14:paraId="795F5489" w14:textId="3269CF0C"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i/>
          <w:iCs/>
        </w:rPr>
        <w:t>All I Have to Do Is Dream</w:t>
      </w:r>
    </w:p>
    <w:p w14:paraId="593B01A1" w14:textId="6F0EC126"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Pr="004B446A">
        <w:rPr>
          <w:rFonts w:ascii="Times New Roman" w:hAnsi="Times New Roman" w:cs="Times New Roman"/>
          <w:bCs/>
          <w:i/>
          <w:iCs/>
          <w:sz w:val="18"/>
          <w:szCs w:val="18"/>
        </w:rPr>
        <w:t>Sung by</w:t>
      </w:r>
      <w:r w:rsidRPr="004B446A">
        <w:rPr>
          <w:rFonts w:ascii="Times New Roman" w:hAnsi="Times New Roman" w:cs="Times New Roman"/>
          <w:bCs/>
          <w:sz w:val="18"/>
          <w:szCs w:val="18"/>
        </w:rPr>
        <w:t xml:space="preserve"> The Everly Brothers (1958)</w:t>
      </w:r>
    </w:p>
    <w:p w14:paraId="47BA730D" w14:textId="77777777" w:rsidR="004B446A" w:rsidRPr="004B446A" w:rsidRDefault="004B446A" w:rsidP="004B446A">
      <w:pPr>
        <w:rPr>
          <w:rFonts w:ascii="Times New Roman" w:hAnsi="Times New Roman" w:cs="Times New Roman"/>
          <w:bCs/>
        </w:rPr>
      </w:pPr>
    </w:p>
    <w:p w14:paraId="56DC935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The informal table should be functional and set for actual service on a 60” round table that is 29” high, skirted to the floor in white; however, the club may use an overlay.  The table setting must have a decorative unit. </w:t>
      </w:r>
    </w:p>
    <w:p w14:paraId="670D2D5F" w14:textId="77777777" w:rsidR="004B446A" w:rsidRPr="004B446A" w:rsidRDefault="004B446A" w:rsidP="004B446A">
      <w:pPr>
        <w:rPr>
          <w:rFonts w:ascii="Times New Roman" w:hAnsi="Times New Roman" w:cs="Times New Roman"/>
          <w:bCs/>
        </w:rPr>
      </w:pPr>
    </w:p>
    <w:p w14:paraId="7F927B43" w14:textId="77777777" w:rsidR="004B446A" w:rsidRPr="004B446A" w:rsidRDefault="004B446A" w:rsidP="004B446A">
      <w:pPr>
        <w:rPr>
          <w:rFonts w:ascii="Times New Roman" w:hAnsi="Times New Roman" w:cs="Times New Roman"/>
          <w:bCs/>
        </w:rPr>
      </w:pPr>
    </w:p>
    <w:p w14:paraId="4CC697F0" w14:textId="77777777" w:rsidR="00D33179" w:rsidRDefault="00D33179" w:rsidP="004B446A">
      <w:pPr>
        <w:rPr>
          <w:rFonts w:ascii="Times New Roman" w:hAnsi="Times New Roman" w:cs="Times New Roman"/>
          <w:b/>
          <w:u w:val="thick"/>
        </w:rPr>
      </w:pPr>
    </w:p>
    <w:p w14:paraId="4C539664" w14:textId="77777777" w:rsidR="00D33179" w:rsidRDefault="00D33179" w:rsidP="004B446A">
      <w:pPr>
        <w:rPr>
          <w:rFonts w:ascii="Times New Roman" w:hAnsi="Times New Roman" w:cs="Times New Roman"/>
          <w:b/>
          <w:u w:val="thick"/>
        </w:rPr>
      </w:pPr>
    </w:p>
    <w:p w14:paraId="318FACCE" w14:textId="79BFC0C7" w:rsidR="004B446A" w:rsidRPr="004B446A" w:rsidRDefault="004B446A" w:rsidP="004B446A">
      <w:pPr>
        <w:rPr>
          <w:rFonts w:ascii="Times New Roman" w:hAnsi="Times New Roman" w:cs="Times New Roman"/>
          <w:bCs/>
        </w:rPr>
      </w:pPr>
      <w:r w:rsidRPr="004B446A">
        <w:rPr>
          <w:rFonts w:ascii="Times New Roman" w:hAnsi="Times New Roman" w:cs="Times New Roman"/>
          <w:b/>
          <w:u w:val="thick"/>
        </w:rPr>
        <w:t>Section C: the 1960s</w:t>
      </w:r>
      <w:r w:rsidRPr="004B446A">
        <w:rPr>
          <w:rFonts w:ascii="Times New Roman" w:hAnsi="Times New Roman" w:cs="Times New Roman"/>
          <w:b/>
        </w:rPr>
        <w:t xml:space="preserve">                              Table Artistry</w:t>
      </w:r>
    </w:p>
    <w:p w14:paraId="6FE5313A" w14:textId="77777777"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rPr>
        <w:t>Eligible for the Table Artistry Award</w:t>
      </w:r>
    </w:p>
    <w:p w14:paraId="469E6878" w14:textId="3DBD5D29"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i/>
          <w:iCs/>
        </w:rPr>
        <w:lastRenderedPageBreak/>
        <w:t>Those Were the Days</w:t>
      </w:r>
    </w:p>
    <w:p w14:paraId="461A9ABC" w14:textId="181FB547" w:rsidR="004B446A" w:rsidRPr="004B446A" w:rsidRDefault="004B446A" w:rsidP="004B446A">
      <w:pPr>
        <w:rPr>
          <w:rFonts w:ascii="Times New Roman" w:hAnsi="Times New Roman" w:cs="Times New Roman"/>
          <w:b/>
          <w:sz w:val="18"/>
          <w:szCs w:val="18"/>
        </w:rPr>
      </w:pPr>
      <w:r w:rsidRPr="004B446A">
        <w:rPr>
          <w:rFonts w:ascii="Times New Roman" w:hAnsi="Times New Roman" w:cs="Times New Roman"/>
          <w:bCs/>
        </w:rPr>
        <w:t xml:space="preserve">                                      </w:t>
      </w:r>
      <w:r w:rsidR="00D33179">
        <w:rPr>
          <w:rFonts w:ascii="Times New Roman" w:hAnsi="Times New Roman" w:cs="Times New Roman"/>
          <w:bCs/>
        </w:rPr>
        <w:t xml:space="preserve">                                         </w:t>
      </w:r>
      <w:r w:rsidRPr="004B446A">
        <w:rPr>
          <w:rFonts w:ascii="Times New Roman" w:hAnsi="Times New Roman" w:cs="Times New Roman"/>
          <w:bCs/>
        </w:rPr>
        <w:t xml:space="preserve">     </w:t>
      </w:r>
      <w:r w:rsidRPr="004B446A">
        <w:rPr>
          <w:rFonts w:ascii="Times New Roman" w:hAnsi="Times New Roman" w:cs="Times New Roman"/>
          <w:bCs/>
          <w:i/>
          <w:iCs/>
          <w:sz w:val="18"/>
          <w:szCs w:val="18"/>
        </w:rPr>
        <w:t>Sung by</w:t>
      </w:r>
      <w:r w:rsidRPr="004B446A">
        <w:rPr>
          <w:rFonts w:ascii="Times New Roman" w:hAnsi="Times New Roman" w:cs="Times New Roman"/>
          <w:bCs/>
          <w:sz w:val="18"/>
          <w:szCs w:val="18"/>
        </w:rPr>
        <w:t xml:space="preserve"> Mary Hopkin (1968</w:t>
      </w:r>
      <w:r w:rsidRPr="004B446A">
        <w:rPr>
          <w:rFonts w:ascii="Times New Roman" w:hAnsi="Times New Roman" w:cs="Times New Roman"/>
          <w:b/>
          <w:sz w:val="18"/>
          <w:szCs w:val="18"/>
        </w:rPr>
        <w:t>)</w:t>
      </w:r>
    </w:p>
    <w:p w14:paraId="05AF01A8"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Cs/>
        </w:rPr>
        <w:t>Plant material used in the exhibit may be dried, treated dried and/or fresh. Exhibitors have the freedom to choose other components within NGC policies</w:t>
      </w:r>
      <w:r w:rsidRPr="004B446A">
        <w:rPr>
          <w:rFonts w:ascii="Times New Roman" w:hAnsi="Times New Roman" w:cs="Times New Roman"/>
          <w:b/>
        </w:rPr>
        <w:t>.</w:t>
      </w:r>
    </w:p>
    <w:p w14:paraId="25DF37F7" w14:textId="77777777" w:rsidR="004B446A" w:rsidRPr="004B446A" w:rsidRDefault="004B446A" w:rsidP="004B446A">
      <w:pPr>
        <w:rPr>
          <w:rFonts w:ascii="Times New Roman" w:hAnsi="Times New Roman" w:cs="Times New Roman"/>
          <w:b/>
        </w:rPr>
      </w:pPr>
    </w:p>
    <w:p w14:paraId="7F72BF77"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Class 5: Tray Table for One (1)</w:t>
      </w:r>
    </w:p>
    <w:p w14:paraId="70283608" w14:textId="77777777"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rPr>
        <w:t>“Guess we’re all in for some gracious living.”</w:t>
      </w:r>
    </w:p>
    <w:p w14:paraId="51ADD035"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
        </w:rPr>
        <w:t xml:space="preserve">                                                                                           </w:t>
      </w:r>
      <w:r w:rsidRPr="004B446A">
        <w:rPr>
          <w:rFonts w:ascii="Times New Roman" w:hAnsi="Times New Roman" w:cs="Times New Roman"/>
          <w:bCs/>
          <w:sz w:val="18"/>
          <w:szCs w:val="18"/>
        </w:rPr>
        <w:t xml:space="preserve">Opie Taylor in </w:t>
      </w:r>
      <w:r w:rsidRPr="004B446A">
        <w:rPr>
          <w:rFonts w:ascii="Times New Roman" w:hAnsi="Times New Roman" w:cs="Times New Roman"/>
          <w:bCs/>
          <w:i/>
          <w:iCs/>
          <w:sz w:val="18"/>
          <w:szCs w:val="18"/>
        </w:rPr>
        <w:t>The Andy Griffin Show</w:t>
      </w:r>
      <w:r w:rsidRPr="004B446A">
        <w:rPr>
          <w:rFonts w:ascii="Times New Roman" w:hAnsi="Times New Roman" w:cs="Times New Roman"/>
          <w:bCs/>
        </w:rPr>
        <w:t xml:space="preserve"> </w:t>
      </w:r>
      <w:r w:rsidRPr="004B446A">
        <w:rPr>
          <w:rFonts w:ascii="Times New Roman" w:hAnsi="Times New Roman" w:cs="Times New Roman"/>
          <w:bCs/>
          <w:sz w:val="18"/>
          <w:szCs w:val="18"/>
        </w:rPr>
        <w:t>(1960-68)</w:t>
      </w:r>
    </w:p>
    <w:p w14:paraId="1419727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The decorative unit should be in proportion to the one (1) place setting. The tray requires an appropriately sized Decorative Unit with the stability of the Decorative Unit given importance. To be set on a serving tray, furnished by the exhibitor, and staged on a black TV-type table provided by the committee measuring 19” in depth, 24.5 in width, and 26” in height.  Napkins are never placed on dishes in Tray classes (HB, page 77).</w:t>
      </w:r>
    </w:p>
    <w:p w14:paraId="2F49510B" w14:textId="77777777" w:rsidR="004B446A" w:rsidRPr="004B446A" w:rsidRDefault="004B446A" w:rsidP="004B446A">
      <w:pPr>
        <w:rPr>
          <w:rFonts w:ascii="Times New Roman" w:hAnsi="Times New Roman" w:cs="Times New Roman"/>
          <w:b/>
        </w:rPr>
      </w:pPr>
    </w:p>
    <w:p w14:paraId="2AB6D89B"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rPr>
        <w:t>Class 6: Exhibition Table</w:t>
      </w:r>
    </w:p>
    <w:p w14:paraId="43A08255" w14:textId="77777777"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rPr>
        <w:t>“Mockingbirds don’t do one thing but make music for us to enjoy.”</w:t>
      </w:r>
    </w:p>
    <w:p w14:paraId="7FB4D06A" w14:textId="77777777"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Pr="004B446A">
        <w:rPr>
          <w:rFonts w:ascii="Times New Roman" w:hAnsi="Times New Roman" w:cs="Times New Roman"/>
          <w:bCs/>
          <w:sz w:val="18"/>
          <w:szCs w:val="18"/>
        </w:rPr>
        <w:t xml:space="preserve">Atticus Finch in </w:t>
      </w:r>
      <w:r w:rsidRPr="004B446A">
        <w:rPr>
          <w:rFonts w:ascii="Times New Roman" w:hAnsi="Times New Roman" w:cs="Times New Roman"/>
          <w:bCs/>
          <w:i/>
          <w:iCs/>
          <w:sz w:val="18"/>
          <w:szCs w:val="18"/>
        </w:rPr>
        <w:t>To Kill a Mockingbird</w:t>
      </w:r>
      <w:r w:rsidRPr="004B446A">
        <w:rPr>
          <w:rFonts w:ascii="Times New Roman" w:hAnsi="Times New Roman" w:cs="Times New Roman"/>
          <w:bCs/>
          <w:sz w:val="18"/>
          <w:szCs w:val="18"/>
        </w:rPr>
        <w:t xml:space="preserve"> published in 1960 </w:t>
      </w:r>
    </w:p>
    <w:p w14:paraId="56AC750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An Exhibition Table is not meant to be functional. It is created artistically to suggest the service of food with no requirements as to the type or number of table appointments. Plant material must be used as needed for the overall design, but a completed Design Unit is not required.</w:t>
      </w:r>
    </w:p>
    <w:p w14:paraId="31129DEE" w14:textId="77777777" w:rsidR="004B446A" w:rsidRPr="004B446A" w:rsidRDefault="004B446A" w:rsidP="004B446A">
      <w:pPr>
        <w:rPr>
          <w:rFonts w:ascii="Times New Roman" w:hAnsi="Times New Roman" w:cs="Times New Roman"/>
          <w:bCs/>
        </w:rPr>
      </w:pPr>
    </w:p>
    <w:p w14:paraId="32418E20"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 xml:space="preserve">  Class 7: Informal Functional Table for Two</w:t>
      </w:r>
    </w:p>
    <w:p w14:paraId="17F6333A" w14:textId="77777777"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rPr>
        <w:t>“Daisy, Daisy, give me your answer do—"</w:t>
      </w:r>
    </w:p>
    <w:p w14:paraId="5B17E420" w14:textId="4CACB928"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
          <w:i/>
          <w:iCs/>
        </w:rPr>
        <w:t xml:space="preserve">                                           </w:t>
      </w:r>
      <w:r w:rsidR="00D33179">
        <w:rPr>
          <w:rFonts w:ascii="Times New Roman" w:hAnsi="Times New Roman" w:cs="Times New Roman"/>
          <w:b/>
          <w:i/>
          <w:iCs/>
        </w:rPr>
        <w:t xml:space="preserve">                               </w:t>
      </w:r>
      <w:r w:rsidRPr="004B446A">
        <w:rPr>
          <w:rFonts w:ascii="Times New Roman" w:hAnsi="Times New Roman" w:cs="Times New Roman"/>
          <w:b/>
          <w:i/>
          <w:iCs/>
        </w:rPr>
        <w:t xml:space="preserve">    </w:t>
      </w:r>
      <w:r w:rsidRPr="004B446A">
        <w:rPr>
          <w:rFonts w:ascii="Times New Roman" w:hAnsi="Times New Roman" w:cs="Times New Roman"/>
          <w:bCs/>
          <w:i/>
          <w:iCs/>
          <w:sz w:val="18"/>
          <w:szCs w:val="18"/>
        </w:rPr>
        <w:t>Sung by</w:t>
      </w:r>
      <w:r w:rsidRPr="004B446A">
        <w:rPr>
          <w:rFonts w:ascii="Times New Roman" w:hAnsi="Times New Roman" w:cs="Times New Roman"/>
          <w:bCs/>
          <w:sz w:val="18"/>
          <w:szCs w:val="18"/>
        </w:rPr>
        <w:t xml:space="preserve"> HAL 9000 in </w:t>
      </w:r>
      <w:r w:rsidRPr="004B446A">
        <w:rPr>
          <w:rFonts w:ascii="Times New Roman" w:hAnsi="Times New Roman" w:cs="Times New Roman"/>
          <w:bCs/>
          <w:i/>
          <w:iCs/>
          <w:sz w:val="18"/>
          <w:szCs w:val="18"/>
        </w:rPr>
        <w:t>2001 Space Odyssey</w:t>
      </w:r>
      <w:r w:rsidRPr="004B446A">
        <w:rPr>
          <w:rFonts w:ascii="Times New Roman" w:hAnsi="Times New Roman" w:cs="Times New Roman"/>
          <w:bCs/>
          <w:sz w:val="18"/>
          <w:szCs w:val="18"/>
        </w:rPr>
        <w:t xml:space="preserve"> (1968) </w:t>
      </w:r>
    </w:p>
    <w:p w14:paraId="3E97985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This table design should be planned and set for the actual service of food. Decorative Units must be included. To be staged on a 36” square table, 29” in height and skirted to the floor in white. Exhibitors may provide overlays.</w:t>
      </w:r>
    </w:p>
    <w:p w14:paraId="58BBE69E" w14:textId="77777777" w:rsidR="004B446A" w:rsidRDefault="004B446A" w:rsidP="004B446A">
      <w:pPr>
        <w:rPr>
          <w:rFonts w:ascii="Times New Roman" w:hAnsi="Times New Roman" w:cs="Times New Roman"/>
          <w:b/>
        </w:rPr>
      </w:pPr>
    </w:p>
    <w:p w14:paraId="7E0D31F8" w14:textId="77777777" w:rsidR="00D33179" w:rsidRPr="004B446A" w:rsidRDefault="00D33179" w:rsidP="004B446A">
      <w:pPr>
        <w:rPr>
          <w:rFonts w:ascii="Times New Roman" w:hAnsi="Times New Roman" w:cs="Times New Roman"/>
          <w:b/>
        </w:rPr>
      </w:pPr>
    </w:p>
    <w:p w14:paraId="3B8B3143"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Section D: the 1970s</w:t>
      </w:r>
      <w:r w:rsidRPr="004B446A">
        <w:rPr>
          <w:rFonts w:ascii="Times New Roman" w:hAnsi="Times New Roman" w:cs="Times New Roman"/>
          <w:b/>
        </w:rPr>
        <w:t xml:space="preserve">                                     Designer’s Choice</w:t>
      </w:r>
    </w:p>
    <w:p w14:paraId="65EDA676" w14:textId="5B430588"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rPr>
        <w:t>Eligible for Designer’s Choice Award</w:t>
      </w:r>
    </w:p>
    <w:p w14:paraId="6917F5E0" w14:textId="353817C9" w:rsidR="004B446A" w:rsidRPr="004B446A" w:rsidRDefault="004B446A" w:rsidP="00D33179">
      <w:pPr>
        <w:jc w:val="center"/>
        <w:rPr>
          <w:rFonts w:ascii="Times New Roman" w:hAnsi="Times New Roman" w:cs="Times New Roman"/>
          <w:bCs/>
        </w:rPr>
      </w:pPr>
      <w:r w:rsidRPr="004B446A">
        <w:rPr>
          <w:rFonts w:ascii="Times New Roman" w:hAnsi="Times New Roman" w:cs="Times New Roman"/>
          <w:bCs/>
        </w:rPr>
        <w:lastRenderedPageBreak/>
        <w:t>“Your focus determines your reality.”</w:t>
      </w:r>
    </w:p>
    <w:p w14:paraId="574079A0" w14:textId="77777777" w:rsidR="004B446A" w:rsidRPr="004B446A" w:rsidRDefault="004B446A" w:rsidP="004B446A">
      <w:pPr>
        <w:rPr>
          <w:rFonts w:ascii="Times New Roman" w:hAnsi="Times New Roman" w:cs="Times New Roman"/>
          <w:bCs/>
          <w:sz w:val="18"/>
          <w:szCs w:val="18"/>
          <w:u w:val="single"/>
        </w:rPr>
      </w:pPr>
      <w:r w:rsidRPr="004B446A">
        <w:rPr>
          <w:rFonts w:ascii="Times New Roman" w:hAnsi="Times New Roman" w:cs="Times New Roman"/>
          <w:b/>
        </w:rPr>
        <w:t xml:space="preserve">                                                              </w:t>
      </w:r>
      <w:r w:rsidRPr="004B446A">
        <w:rPr>
          <w:rFonts w:ascii="Times New Roman" w:hAnsi="Times New Roman" w:cs="Times New Roman"/>
          <w:bCs/>
        </w:rPr>
        <w:t xml:space="preserve">         </w:t>
      </w:r>
      <w:r w:rsidRPr="004B446A">
        <w:rPr>
          <w:rFonts w:ascii="Times New Roman" w:hAnsi="Times New Roman" w:cs="Times New Roman"/>
          <w:bCs/>
          <w:sz w:val="18"/>
          <w:szCs w:val="18"/>
        </w:rPr>
        <w:t xml:space="preserve">Jedi Qui-Gon Jinn in </w:t>
      </w:r>
      <w:r w:rsidRPr="004B446A">
        <w:rPr>
          <w:rFonts w:ascii="Times New Roman" w:hAnsi="Times New Roman" w:cs="Times New Roman"/>
          <w:bCs/>
          <w:i/>
          <w:iCs/>
          <w:sz w:val="18"/>
          <w:szCs w:val="18"/>
        </w:rPr>
        <w:t xml:space="preserve">Star Wars—the Phantom Menace </w:t>
      </w:r>
      <w:r w:rsidRPr="004B446A">
        <w:rPr>
          <w:rFonts w:ascii="Times New Roman" w:hAnsi="Times New Roman" w:cs="Times New Roman"/>
          <w:bCs/>
          <w:sz w:val="18"/>
          <w:szCs w:val="18"/>
        </w:rPr>
        <w:t>(1999)</w:t>
      </w:r>
    </w:p>
    <w:p w14:paraId="5F86D480"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Class 8: Reflective Design</w:t>
      </w:r>
    </w:p>
    <w:p w14:paraId="5293297C" w14:textId="77777777" w:rsidR="004B446A" w:rsidRPr="004B446A" w:rsidRDefault="004B446A" w:rsidP="00D33179">
      <w:pPr>
        <w:jc w:val="center"/>
        <w:rPr>
          <w:rFonts w:ascii="Times New Roman" w:hAnsi="Times New Roman" w:cs="Times New Roman"/>
          <w:bCs/>
          <w:i/>
          <w:iCs/>
        </w:rPr>
      </w:pPr>
      <w:r w:rsidRPr="004B446A">
        <w:rPr>
          <w:rFonts w:ascii="Times New Roman" w:hAnsi="Times New Roman" w:cs="Times New Roman"/>
          <w:bCs/>
          <w:i/>
          <w:iCs/>
        </w:rPr>
        <w:t>Islands in the Stream</w:t>
      </w:r>
    </w:p>
    <w:p w14:paraId="72AB64F7" w14:textId="37C9FC5C" w:rsidR="004B446A" w:rsidRPr="004B446A" w:rsidRDefault="00D33179" w:rsidP="00D33179">
      <w:pPr>
        <w:jc w:val="center"/>
        <w:rPr>
          <w:rFonts w:ascii="Times New Roman" w:hAnsi="Times New Roman" w:cs="Times New Roman"/>
          <w:bCs/>
          <w:sz w:val="18"/>
          <w:szCs w:val="18"/>
        </w:rPr>
      </w:pPr>
      <w:r>
        <w:rPr>
          <w:rFonts w:ascii="Times New Roman" w:hAnsi="Times New Roman" w:cs="Times New Roman"/>
          <w:bCs/>
          <w:i/>
          <w:iCs/>
          <w:sz w:val="18"/>
          <w:szCs w:val="18"/>
        </w:rPr>
        <w:t xml:space="preserve">                                                                                       </w:t>
      </w:r>
      <w:r w:rsidR="004B446A" w:rsidRPr="004B446A">
        <w:rPr>
          <w:rFonts w:ascii="Times New Roman" w:hAnsi="Times New Roman" w:cs="Times New Roman"/>
          <w:bCs/>
          <w:i/>
          <w:iCs/>
          <w:sz w:val="18"/>
          <w:szCs w:val="18"/>
        </w:rPr>
        <w:t>Sung by</w:t>
      </w:r>
      <w:r w:rsidR="004B446A" w:rsidRPr="004B446A">
        <w:rPr>
          <w:rFonts w:ascii="Times New Roman" w:hAnsi="Times New Roman" w:cs="Times New Roman"/>
          <w:bCs/>
          <w:sz w:val="18"/>
          <w:szCs w:val="18"/>
        </w:rPr>
        <w:t xml:space="preserve"> Dolly Parton and Kenny Rogers (1983)</w:t>
      </w:r>
    </w:p>
    <w:p w14:paraId="175B5054" w14:textId="2A97A0CE"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Creative Reflective Designs contain reflective materials giving back images of light to the viewer. The reflective materials are an integral part of the overall design. </w:t>
      </w:r>
      <w:r w:rsidRPr="004B446A">
        <w:rPr>
          <w:rFonts w:ascii="Times New Roman" w:hAnsi="Times New Roman" w:cs="Times New Roman"/>
          <w:bCs/>
          <w:u w:val="single"/>
        </w:rPr>
        <w:t>Staging in front or on top of a mirror is not acceptable.</w:t>
      </w:r>
      <w:r w:rsidR="00E806A3">
        <w:rPr>
          <w:rFonts w:ascii="Times New Roman" w:hAnsi="Times New Roman" w:cs="Times New Roman"/>
          <w:bCs/>
        </w:rPr>
        <w:t xml:space="preserve"> </w:t>
      </w:r>
      <w:r w:rsidRPr="004B446A">
        <w:rPr>
          <w:rFonts w:ascii="Times New Roman" w:hAnsi="Times New Roman" w:cs="Times New Roman"/>
          <w:bCs/>
        </w:rPr>
        <w:t>Exhibits will be staged on a 26” diameter top of a black pedestal 43” high. The pedestal will be placed in front of a white wall.</w:t>
      </w:r>
    </w:p>
    <w:p w14:paraId="25256502" w14:textId="77777777" w:rsidR="004B446A" w:rsidRPr="004B446A" w:rsidRDefault="004B446A" w:rsidP="004B446A">
      <w:pPr>
        <w:rPr>
          <w:rFonts w:ascii="Times New Roman" w:hAnsi="Times New Roman" w:cs="Times New Roman"/>
          <w:b/>
        </w:rPr>
      </w:pPr>
    </w:p>
    <w:p w14:paraId="26A0C3F0" w14:textId="2F9CC7B0" w:rsidR="004B446A" w:rsidRPr="004B446A" w:rsidRDefault="00E806A3" w:rsidP="004B446A">
      <w:pPr>
        <w:rPr>
          <w:rFonts w:ascii="Times New Roman" w:hAnsi="Times New Roman" w:cs="Times New Roman"/>
          <w:b/>
        </w:rPr>
      </w:pPr>
      <w:r>
        <w:rPr>
          <w:rFonts w:ascii="Times New Roman" w:hAnsi="Times New Roman" w:cs="Times New Roman"/>
          <w:b/>
        </w:rPr>
        <w:t xml:space="preserve">   </w:t>
      </w:r>
    </w:p>
    <w:p w14:paraId="0089893C"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 xml:space="preserve">Class 9: Creative </w:t>
      </w:r>
      <w:proofErr w:type="spellStart"/>
      <w:r w:rsidRPr="004B446A">
        <w:rPr>
          <w:rFonts w:ascii="Times New Roman" w:hAnsi="Times New Roman" w:cs="Times New Roman"/>
          <w:b/>
        </w:rPr>
        <w:t>Illuminary</w:t>
      </w:r>
      <w:proofErr w:type="spellEnd"/>
      <w:r w:rsidRPr="004B446A">
        <w:rPr>
          <w:rFonts w:ascii="Times New Roman" w:hAnsi="Times New Roman" w:cs="Times New Roman"/>
          <w:b/>
        </w:rPr>
        <w:t xml:space="preserve"> Design</w:t>
      </w:r>
    </w:p>
    <w:p w14:paraId="37627B5E" w14:textId="77777777" w:rsidR="004B446A" w:rsidRPr="004B446A" w:rsidRDefault="004B446A" w:rsidP="00E806A3">
      <w:pPr>
        <w:jc w:val="center"/>
        <w:rPr>
          <w:rFonts w:ascii="Times New Roman" w:hAnsi="Times New Roman" w:cs="Times New Roman"/>
          <w:bCs/>
        </w:rPr>
      </w:pPr>
      <w:r w:rsidRPr="004B446A">
        <w:rPr>
          <w:rFonts w:ascii="Times New Roman" w:hAnsi="Times New Roman" w:cs="Times New Roman"/>
          <w:bCs/>
        </w:rPr>
        <w:t>“The stars came out last night and sang to me”</w:t>
      </w:r>
    </w:p>
    <w:p w14:paraId="5823A44F" w14:textId="5A349DC6"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00E806A3">
        <w:rPr>
          <w:rFonts w:ascii="Times New Roman" w:hAnsi="Times New Roman" w:cs="Times New Roman"/>
          <w:bCs/>
        </w:rPr>
        <w:t xml:space="preserve">                                    </w:t>
      </w:r>
      <w:r w:rsidRPr="004B446A">
        <w:rPr>
          <w:rFonts w:ascii="Times New Roman" w:hAnsi="Times New Roman" w:cs="Times New Roman"/>
          <w:bCs/>
        </w:rPr>
        <w:t xml:space="preserve">  </w:t>
      </w:r>
      <w:r w:rsidRPr="004B446A">
        <w:rPr>
          <w:rFonts w:ascii="Times New Roman" w:hAnsi="Times New Roman" w:cs="Times New Roman"/>
          <w:bCs/>
          <w:sz w:val="18"/>
          <w:szCs w:val="18"/>
        </w:rPr>
        <w:t xml:space="preserve">Project Manager in </w:t>
      </w:r>
      <w:r w:rsidRPr="004B446A">
        <w:rPr>
          <w:rFonts w:ascii="Times New Roman" w:hAnsi="Times New Roman" w:cs="Times New Roman"/>
          <w:bCs/>
          <w:i/>
          <w:iCs/>
          <w:sz w:val="18"/>
          <w:szCs w:val="18"/>
        </w:rPr>
        <w:t>Close Encounter of the 3</w:t>
      </w:r>
      <w:r w:rsidRPr="004B446A">
        <w:rPr>
          <w:rFonts w:ascii="Times New Roman" w:hAnsi="Times New Roman" w:cs="Times New Roman"/>
          <w:bCs/>
          <w:i/>
          <w:iCs/>
          <w:sz w:val="18"/>
          <w:szCs w:val="18"/>
          <w:vertAlign w:val="superscript"/>
        </w:rPr>
        <w:t>rd</w:t>
      </w:r>
      <w:r w:rsidRPr="004B446A">
        <w:rPr>
          <w:rFonts w:ascii="Times New Roman" w:hAnsi="Times New Roman" w:cs="Times New Roman"/>
          <w:bCs/>
          <w:i/>
          <w:iCs/>
          <w:sz w:val="18"/>
          <w:szCs w:val="18"/>
        </w:rPr>
        <w:t xml:space="preserve"> Kind </w:t>
      </w:r>
      <w:r w:rsidRPr="004B446A">
        <w:rPr>
          <w:rFonts w:ascii="Times New Roman" w:hAnsi="Times New Roman" w:cs="Times New Roman"/>
          <w:bCs/>
          <w:sz w:val="18"/>
          <w:szCs w:val="18"/>
        </w:rPr>
        <w:t>(1977)</w:t>
      </w:r>
    </w:p>
    <w:p w14:paraId="6A6343DD" w14:textId="77777777" w:rsidR="004B446A" w:rsidRPr="004B446A" w:rsidRDefault="004B446A" w:rsidP="004B446A">
      <w:pPr>
        <w:rPr>
          <w:rFonts w:ascii="Times New Roman" w:hAnsi="Times New Roman" w:cs="Times New Roman"/>
          <w:bCs/>
        </w:rPr>
      </w:pPr>
      <w:proofErr w:type="spellStart"/>
      <w:r w:rsidRPr="004B446A">
        <w:rPr>
          <w:rFonts w:ascii="Times New Roman" w:hAnsi="Times New Roman" w:cs="Times New Roman"/>
          <w:bCs/>
        </w:rPr>
        <w:t>Illuminary</w:t>
      </w:r>
      <w:proofErr w:type="spellEnd"/>
      <w:r w:rsidRPr="004B446A">
        <w:rPr>
          <w:rFonts w:ascii="Times New Roman" w:hAnsi="Times New Roman" w:cs="Times New Roman"/>
          <w:bCs/>
        </w:rPr>
        <w:t xml:space="preserve"> Designs are creative designs incorporating a light or lights for special effect and as an integral part of the design.</w:t>
      </w:r>
      <w:r w:rsidRPr="004B446A">
        <w:rPr>
          <w:rFonts w:ascii="Times New Roman" w:hAnsi="Times New Roman" w:cs="Times New Roman"/>
        </w:rPr>
        <w:t xml:space="preserve"> </w:t>
      </w:r>
      <w:r w:rsidRPr="004B446A">
        <w:rPr>
          <w:rFonts w:ascii="Times New Roman" w:hAnsi="Times New Roman" w:cs="Times New Roman"/>
          <w:bCs/>
        </w:rPr>
        <w:t xml:space="preserve">Exhibits will be staged on ½ of a 6’ long table that is 24” in depth, 29” in height, covered in black. </w:t>
      </w:r>
      <w:r w:rsidRPr="004B446A">
        <w:rPr>
          <w:rFonts w:ascii="Times New Roman" w:hAnsi="Times New Roman" w:cs="Times New Roman"/>
          <w:bCs/>
          <w:u w:val="single"/>
        </w:rPr>
        <w:t>Allotted space is 36” wide and 24” in depth.</w:t>
      </w:r>
      <w:r w:rsidRPr="004B446A">
        <w:rPr>
          <w:rFonts w:ascii="Times New Roman" w:hAnsi="Times New Roman" w:cs="Times New Roman"/>
          <w:bCs/>
        </w:rPr>
        <w:t xml:space="preserve"> Exhibitors </w:t>
      </w:r>
      <w:r w:rsidRPr="004B446A">
        <w:rPr>
          <w:rFonts w:ascii="Times New Roman" w:hAnsi="Times New Roman" w:cs="Times New Roman"/>
          <w:b/>
          <w:bCs/>
        </w:rPr>
        <w:t>must</w:t>
      </w:r>
      <w:r w:rsidRPr="004B446A">
        <w:rPr>
          <w:rFonts w:ascii="Times New Roman" w:hAnsi="Times New Roman" w:cs="Times New Roman"/>
          <w:bCs/>
        </w:rPr>
        <w:t xml:space="preserve"> provide a background panel and underlay and </w:t>
      </w:r>
      <w:r w:rsidRPr="004B446A">
        <w:rPr>
          <w:rFonts w:ascii="Times New Roman" w:hAnsi="Times New Roman" w:cs="Times New Roman"/>
          <w:b/>
          <w:bCs/>
        </w:rPr>
        <w:t>may</w:t>
      </w:r>
      <w:r w:rsidRPr="004B446A">
        <w:rPr>
          <w:rFonts w:ascii="Times New Roman" w:hAnsi="Times New Roman" w:cs="Times New Roman"/>
          <w:bCs/>
        </w:rPr>
        <w:t xml:space="preserve"> provide additional innovative staging.</w:t>
      </w:r>
    </w:p>
    <w:p w14:paraId="7D2F54F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w:t>
      </w:r>
    </w:p>
    <w:p w14:paraId="1BDB8636"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Class 10: Creative Transparency Design</w:t>
      </w:r>
    </w:p>
    <w:p w14:paraId="4FB89078" w14:textId="2F959EBB" w:rsidR="004B446A" w:rsidRPr="004B446A" w:rsidRDefault="004B446A" w:rsidP="00E806A3">
      <w:pPr>
        <w:jc w:val="center"/>
        <w:rPr>
          <w:rFonts w:ascii="Times New Roman" w:hAnsi="Times New Roman" w:cs="Times New Roman"/>
          <w:bCs/>
          <w:i/>
          <w:iCs/>
        </w:rPr>
      </w:pPr>
      <w:r w:rsidRPr="004B446A">
        <w:rPr>
          <w:rFonts w:ascii="Times New Roman" w:hAnsi="Times New Roman" w:cs="Times New Roman"/>
          <w:bCs/>
          <w:i/>
          <w:iCs/>
        </w:rPr>
        <w:t>Bridge Over Troubled Waters</w:t>
      </w:r>
    </w:p>
    <w:p w14:paraId="55CB669A" w14:textId="18CC1496"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i/>
          <w:iCs/>
        </w:rPr>
        <w:t xml:space="preserve">                                             </w:t>
      </w:r>
      <w:r w:rsidR="00E806A3">
        <w:rPr>
          <w:rFonts w:ascii="Times New Roman" w:hAnsi="Times New Roman" w:cs="Times New Roman"/>
          <w:bCs/>
          <w:i/>
          <w:iCs/>
        </w:rPr>
        <w:t xml:space="preserve">                              </w:t>
      </w:r>
      <w:r w:rsidRPr="004B446A">
        <w:rPr>
          <w:rFonts w:ascii="Times New Roman" w:hAnsi="Times New Roman" w:cs="Times New Roman"/>
          <w:bCs/>
          <w:i/>
          <w:iCs/>
        </w:rPr>
        <w:t xml:space="preserve">     </w:t>
      </w:r>
      <w:r w:rsidRPr="004B446A">
        <w:rPr>
          <w:rFonts w:ascii="Times New Roman" w:hAnsi="Times New Roman" w:cs="Times New Roman"/>
          <w:bCs/>
          <w:i/>
          <w:iCs/>
          <w:sz w:val="18"/>
          <w:szCs w:val="18"/>
        </w:rPr>
        <w:t>sung by</w:t>
      </w:r>
      <w:r w:rsidRPr="004B446A">
        <w:rPr>
          <w:rFonts w:ascii="Times New Roman" w:hAnsi="Times New Roman" w:cs="Times New Roman"/>
          <w:bCs/>
          <w:sz w:val="18"/>
          <w:szCs w:val="18"/>
        </w:rPr>
        <w:t xml:space="preserve"> Simon and Garfunkel (1970)</w:t>
      </w:r>
    </w:p>
    <w:p w14:paraId="772C186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Creative Transparency Designs have see-through elements (translucent, diaphanous, grid-like, etc., materials) integral to the design and permitting some components to be viewed through others. Exhibits will be staged on ½ of a 6’ long table that is 24” in depth, 29” in height, and covered in black. </w:t>
      </w:r>
      <w:r w:rsidRPr="004B446A">
        <w:rPr>
          <w:rFonts w:ascii="Times New Roman" w:hAnsi="Times New Roman" w:cs="Times New Roman"/>
          <w:bCs/>
          <w:u w:val="single"/>
        </w:rPr>
        <w:t>Allotted space is 36” wide and 24” in depth</w:t>
      </w:r>
      <w:r w:rsidRPr="004B446A">
        <w:rPr>
          <w:rFonts w:ascii="Times New Roman" w:hAnsi="Times New Roman" w:cs="Times New Roman"/>
          <w:bCs/>
        </w:rPr>
        <w:t xml:space="preserve">. Exhibitors </w:t>
      </w:r>
      <w:r w:rsidRPr="004B446A">
        <w:rPr>
          <w:rFonts w:ascii="Times New Roman" w:hAnsi="Times New Roman" w:cs="Times New Roman"/>
          <w:b/>
        </w:rPr>
        <w:t>must</w:t>
      </w:r>
      <w:r w:rsidRPr="004B446A">
        <w:rPr>
          <w:rFonts w:ascii="Times New Roman" w:hAnsi="Times New Roman" w:cs="Times New Roman"/>
          <w:bCs/>
        </w:rPr>
        <w:t xml:space="preserve"> provide a background panel and underlay and </w:t>
      </w:r>
      <w:r w:rsidRPr="004B446A">
        <w:rPr>
          <w:rFonts w:ascii="Times New Roman" w:hAnsi="Times New Roman" w:cs="Times New Roman"/>
          <w:b/>
        </w:rPr>
        <w:t>may</w:t>
      </w:r>
      <w:r w:rsidRPr="004B446A">
        <w:rPr>
          <w:rFonts w:ascii="Times New Roman" w:hAnsi="Times New Roman" w:cs="Times New Roman"/>
          <w:bCs/>
        </w:rPr>
        <w:t xml:space="preserve"> provide additional innovative staging.</w:t>
      </w:r>
    </w:p>
    <w:p w14:paraId="3F1443DA" w14:textId="77777777" w:rsidR="00E806A3" w:rsidRDefault="00E806A3" w:rsidP="004B446A">
      <w:pPr>
        <w:rPr>
          <w:rFonts w:ascii="Times New Roman" w:hAnsi="Times New Roman" w:cs="Times New Roman"/>
          <w:b/>
          <w:u w:val="single"/>
        </w:rPr>
      </w:pPr>
    </w:p>
    <w:p w14:paraId="352B1D26" w14:textId="77777777" w:rsidR="00E806A3" w:rsidRDefault="00E806A3" w:rsidP="004B446A">
      <w:pPr>
        <w:rPr>
          <w:rFonts w:ascii="Times New Roman" w:hAnsi="Times New Roman" w:cs="Times New Roman"/>
          <w:b/>
          <w:u w:val="single"/>
        </w:rPr>
      </w:pPr>
    </w:p>
    <w:p w14:paraId="71B12E49" w14:textId="077BD871" w:rsidR="004B446A" w:rsidRPr="004B446A" w:rsidRDefault="004B446A" w:rsidP="004B446A">
      <w:pPr>
        <w:rPr>
          <w:rFonts w:ascii="Times New Roman" w:hAnsi="Times New Roman" w:cs="Times New Roman"/>
          <w:bCs/>
        </w:rPr>
      </w:pPr>
      <w:r w:rsidRPr="004B446A">
        <w:rPr>
          <w:rFonts w:ascii="Times New Roman" w:hAnsi="Times New Roman" w:cs="Times New Roman"/>
          <w:b/>
          <w:u w:val="single"/>
        </w:rPr>
        <w:t>Section E:</w:t>
      </w:r>
      <w:r w:rsidRPr="004B446A">
        <w:rPr>
          <w:rFonts w:ascii="Times New Roman" w:hAnsi="Times New Roman" w:cs="Times New Roman"/>
          <w:b/>
        </w:rPr>
        <w:t xml:space="preserve">                                                      Novice    </w:t>
      </w:r>
      <w:r w:rsidRPr="004B446A">
        <w:rPr>
          <w:rFonts w:ascii="Times New Roman" w:hAnsi="Times New Roman" w:cs="Times New Roman"/>
          <w:bCs/>
        </w:rPr>
        <w:t xml:space="preserve">                       </w:t>
      </w:r>
    </w:p>
    <w:p w14:paraId="6548DC0E" w14:textId="77777777" w:rsidR="004B446A" w:rsidRPr="004B446A" w:rsidRDefault="004B446A" w:rsidP="00E806A3">
      <w:pPr>
        <w:jc w:val="center"/>
        <w:rPr>
          <w:rFonts w:ascii="Times New Roman" w:hAnsi="Times New Roman" w:cs="Times New Roman"/>
          <w:b/>
          <w:sz w:val="20"/>
          <w:szCs w:val="20"/>
        </w:rPr>
      </w:pPr>
      <w:r w:rsidRPr="004B446A">
        <w:rPr>
          <w:rFonts w:ascii="Times New Roman" w:hAnsi="Times New Roman" w:cs="Times New Roman"/>
          <w:b/>
          <w:sz w:val="20"/>
          <w:szCs w:val="20"/>
        </w:rPr>
        <w:t>Open only to exhibitors who have not previously won a Blue Ribbon in a flower show.</w:t>
      </w:r>
    </w:p>
    <w:p w14:paraId="2F8396F8" w14:textId="77777777" w:rsidR="00E806A3" w:rsidRPr="00E806A3" w:rsidRDefault="00E806A3" w:rsidP="00E806A3">
      <w:pPr>
        <w:jc w:val="center"/>
        <w:rPr>
          <w:rFonts w:ascii="Times New Roman" w:hAnsi="Times New Roman" w:cs="Times New Roman"/>
          <w:bCs/>
          <w:i/>
          <w:iCs/>
        </w:rPr>
      </w:pPr>
      <w:r w:rsidRPr="00E806A3">
        <w:rPr>
          <w:rFonts w:ascii="Times New Roman" w:hAnsi="Times New Roman" w:cs="Times New Roman"/>
          <w:bCs/>
        </w:rPr>
        <w:lastRenderedPageBreak/>
        <w:t>Entries eligible for the Novice Award</w:t>
      </w:r>
      <w:r w:rsidRPr="00E806A3">
        <w:rPr>
          <w:rFonts w:ascii="Times New Roman" w:hAnsi="Times New Roman" w:cs="Times New Roman"/>
          <w:bCs/>
          <w:i/>
          <w:iCs/>
        </w:rPr>
        <w:t>.</w:t>
      </w:r>
    </w:p>
    <w:p w14:paraId="372EFBA0" w14:textId="77777777" w:rsidR="004B446A" w:rsidRPr="004B446A" w:rsidRDefault="004B446A" w:rsidP="00E806A3">
      <w:pPr>
        <w:jc w:val="center"/>
        <w:rPr>
          <w:rFonts w:ascii="Times New Roman" w:hAnsi="Times New Roman" w:cs="Times New Roman"/>
          <w:bCs/>
          <w:u w:val="single"/>
        </w:rPr>
      </w:pPr>
      <w:r w:rsidRPr="004B446A">
        <w:rPr>
          <w:rFonts w:ascii="Times New Roman" w:hAnsi="Times New Roman" w:cs="Times New Roman"/>
          <w:bCs/>
          <w:i/>
          <w:iCs/>
        </w:rPr>
        <w:t>I’m Still Standing</w:t>
      </w:r>
    </w:p>
    <w:p w14:paraId="2077EA3D" w14:textId="2454A802" w:rsidR="004B446A" w:rsidRPr="004B446A" w:rsidRDefault="004B446A" w:rsidP="004B446A">
      <w:pPr>
        <w:rPr>
          <w:rFonts w:ascii="Times New Roman" w:hAnsi="Times New Roman" w:cs="Times New Roman"/>
          <w:b/>
          <w:sz w:val="18"/>
          <w:szCs w:val="18"/>
        </w:rPr>
      </w:pPr>
      <w:r w:rsidRPr="004B446A">
        <w:rPr>
          <w:rFonts w:ascii="Times New Roman" w:hAnsi="Times New Roman" w:cs="Times New Roman"/>
          <w:bCs/>
        </w:rPr>
        <w:t xml:space="preserve">                             </w:t>
      </w:r>
      <w:r w:rsidR="00E806A3">
        <w:rPr>
          <w:rFonts w:ascii="Times New Roman" w:hAnsi="Times New Roman" w:cs="Times New Roman"/>
          <w:bCs/>
        </w:rPr>
        <w:t xml:space="preserve">                                                 </w:t>
      </w:r>
      <w:r w:rsidRPr="004B446A">
        <w:rPr>
          <w:rFonts w:ascii="Times New Roman" w:hAnsi="Times New Roman" w:cs="Times New Roman"/>
          <w:bCs/>
        </w:rPr>
        <w:t xml:space="preserve">  </w:t>
      </w:r>
      <w:r w:rsidRPr="004B446A">
        <w:rPr>
          <w:rFonts w:ascii="Times New Roman" w:hAnsi="Times New Roman" w:cs="Times New Roman"/>
          <w:bCs/>
          <w:i/>
          <w:iCs/>
          <w:sz w:val="18"/>
          <w:szCs w:val="18"/>
        </w:rPr>
        <w:t xml:space="preserve">Sung by </w:t>
      </w:r>
      <w:r w:rsidRPr="004B446A">
        <w:rPr>
          <w:rFonts w:ascii="Times New Roman" w:hAnsi="Times New Roman" w:cs="Times New Roman"/>
          <w:bCs/>
          <w:sz w:val="18"/>
          <w:szCs w:val="18"/>
        </w:rPr>
        <w:t>Elton John (1998</w:t>
      </w:r>
      <w:r w:rsidRPr="004B446A">
        <w:rPr>
          <w:rFonts w:ascii="Times New Roman" w:hAnsi="Times New Roman" w:cs="Times New Roman"/>
          <w:b/>
          <w:sz w:val="18"/>
          <w:szCs w:val="18"/>
        </w:rPr>
        <w:t>)</w:t>
      </w:r>
    </w:p>
    <w:p w14:paraId="3361FA15" w14:textId="478E8A13" w:rsidR="004B446A" w:rsidRPr="004B446A" w:rsidRDefault="00E806A3" w:rsidP="004B446A">
      <w:pPr>
        <w:rPr>
          <w:rFonts w:ascii="Times New Roman" w:hAnsi="Times New Roman" w:cs="Times New Roman"/>
          <w:b/>
        </w:rPr>
      </w:pPr>
      <w:r>
        <w:rPr>
          <w:rFonts w:ascii="Times New Roman" w:hAnsi="Times New Roman" w:cs="Times New Roman"/>
          <w:b/>
        </w:rPr>
        <w:t xml:space="preserve">    </w:t>
      </w:r>
    </w:p>
    <w:p w14:paraId="50C3BBE3"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Class 11: Still Life Design</w:t>
      </w:r>
    </w:p>
    <w:p w14:paraId="000BDF84" w14:textId="0E558C2B" w:rsidR="004B446A" w:rsidRPr="004B446A" w:rsidRDefault="004B446A" w:rsidP="00E806A3">
      <w:pPr>
        <w:jc w:val="center"/>
        <w:rPr>
          <w:rFonts w:ascii="Times New Roman" w:hAnsi="Times New Roman" w:cs="Times New Roman"/>
          <w:bCs/>
        </w:rPr>
      </w:pPr>
      <w:r w:rsidRPr="004B446A">
        <w:rPr>
          <w:rFonts w:ascii="Times New Roman" w:hAnsi="Times New Roman" w:cs="Times New Roman"/>
          <w:bCs/>
        </w:rPr>
        <w:t>“Congratulations, today is your day,”</w:t>
      </w:r>
    </w:p>
    <w:p w14:paraId="628A7B94" w14:textId="10E569C2"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00E806A3">
        <w:rPr>
          <w:rFonts w:ascii="Times New Roman" w:hAnsi="Times New Roman" w:cs="Times New Roman"/>
          <w:bCs/>
        </w:rPr>
        <w:t xml:space="preserve">                                             </w:t>
      </w:r>
      <w:r w:rsidRPr="004B446A">
        <w:rPr>
          <w:rFonts w:ascii="Times New Roman" w:hAnsi="Times New Roman" w:cs="Times New Roman"/>
          <w:bCs/>
          <w:i/>
          <w:iCs/>
          <w:sz w:val="18"/>
          <w:szCs w:val="18"/>
        </w:rPr>
        <w:t>Oh, the Places You Will Go!</w:t>
      </w:r>
      <w:r w:rsidRPr="004B446A">
        <w:rPr>
          <w:rFonts w:ascii="Times New Roman" w:hAnsi="Times New Roman" w:cs="Times New Roman"/>
          <w:bCs/>
          <w:sz w:val="18"/>
          <w:szCs w:val="18"/>
        </w:rPr>
        <w:t xml:space="preserve"> By Dr. Seuss (1990)</w:t>
      </w:r>
    </w:p>
    <w:p w14:paraId="75B3D88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Still Life Designs can be a traditional or creative, non-abstract grouping of functional and realistic objects and plant material with a theme. Objects are more dominant and more important to the theme than plant material. Plant material may or may not represent a floral design.</w:t>
      </w:r>
    </w:p>
    <w:p w14:paraId="0F875D0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Exhibits will be staged on ½ of a 6’ long table that is 24” in depth, 29” in height, covered in black. </w:t>
      </w:r>
      <w:r w:rsidRPr="004B446A">
        <w:rPr>
          <w:rFonts w:ascii="Times New Roman" w:hAnsi="Times New Roman" w:cs="Times New Roman"/>
          <w:bCs/>
          <w:u w:val="single"/>
        </w:rPr>
        <w:t>Allotted space is 36” wide and 24” in depth.</w:t>
      </w:r>
      <w:r w:rsidRPr="004B446A">
        <w:rPr>
          <w:rFonts w:ascii="Times New Roman" w:hAnsi="Times New Roman" w:cs="Times New Roman"/>
          <w:bCs/>
        </w:rPr>
        <w:t xml:space="preserve"> Exhibitors </w:t>
      </w:r>
      <w:r w:rsidRPr="004B446A">
        <w:rPr>
          <w:rFonts w:ascii="Times New Roman" w:hAnsi="Times New Roman" w:cs="Times New Roman"/>
          <w:b/>
          <w:bCs/>
        </w:rPr>
        <w:t>must</w:t>
      </w:r>
      <w:r w:rsidRPr="004B446A">
        <w:rPr>
          <w:rFonts w:ascii="Times New Roman" w:hAnsi="Times New Roman" w:cs="Times New Roman"/>
          <w:bCs/>
        </w:rPr>
        <w:t xml:space="preserve"> provide background panels and underlays and </w:t>
      </w:r>
      <w:r w:rsidRPr="004B446A">
        <w:rPr>
          <w:rFonts w:ascii="Times New Roman" w:hAnsi="Times New Roman" w:cs="Times New Roman"/>
          <w:b/>
          <w:bCs/>
        </w:rPr>
        <w:t>may</w:t>
      </w:r>
      <w:r w:rsidRPr="004B446A">
        <w:rPr>
          <w:rFonts w:ascii="Times New Roman" w:hAnsi="Times New Roman" w:cs="Times New Roman"/>
          <w:bCs/>
        </w:rPr>
        <w:t xml:space="preserve"> provide additional innovative staging.</w:t>
      </w:r>
    </w:p>
    <w:p w14:paraId="5708E494" w14:textId="011BE5C8" w:rsidR="004B446A" w:rsidRPr="004B446A" w:rsidRDefault="004B446A" w:rsidP="00E806A3">
      <w:pPr>
        <w:jc w:val="center"/>
        <w:rPr>
          <w:rFonts w:ascii="Papyrus" w:hAnsi="Papyrus" w:cs="Times New Roman"/>
          <w:b/>
          <w:sz w:val="32"/>
          <w:szCs w:val="32"/>
          <w:u w:val="single"/>
        </w:rPr>
      </w:pPr>
      <w:r w:rsidRPr="004B446A">
        <w:rPr>
          <w:rFonts w:ascii="Papyrus" w:hAnsi="Papyrus" w:cs="Times New Roman"/>
          <w:b/>
          <w:sz w:val="32"/>
          <w:szCs w:val="32"/>
          <w:u w:val="single"/>
        </w:rPr>
        <w:t>Division II—Horticulture</w:t>
      </w:r>
    </w:p>
    <w:p w14:paraId="0B35F875" w14:textId="77777777" w:rsidR="004B446A" w:rsidRPr="004B446A" w:rsidRDefault="004B446A" w:rsidP="00E806A3">
      <w:pPr>
        <w:jc w:val="center"/>
        <w:rPr>
          <w:rFonts w:ascii="Times New Roman" w:hAnsi="Times New Roman" w:cs="Times New Roman"/>
          <w:bCs/>
          <w:i/>
          <w:iCs/>
        </w:rPr>
      </w:pPr>
      <w:r w:rsidRPr="004B446A">
        <w:rPr>
          <w:rFonts w:ascii="Times New Roman" w:hAnsi="Times New Roman" w:cs="Times New Roman"/>
          <w:bCs/>
          <w:i/>
          <w:iCs/>
        </w:rPr>
        <w:t>Let it Grow</w:t>
      </w:r>
    </w:p>
    <w:p w14:paraId="30894931" w14:textId="5AF1DDC6"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00E806A3">
        <w:rPr>
          <w:rFonts w:ascii="Times New Roman" w:hAnsi="Times New Roman" w:cs="Times New Roman"/>
          <w:bCs/>
        </w:rPr>
        <w:t xml:space="preserve">                                              </w:t>
      </w:r>
      <w:r w:rsidRPr="004B446A">
        <w:rPr>
          <w:rFonts w:ascii="Times New Roman" w:hAnsi="Times New Roman" w:cs="Times New Roman"/>
          <w:bCs/>
          <w:i/>
          <w:iCs/>
          <w:sz w:val="18"/>
          <w:szCs w:val="18"/>
        </w:rPr>
        <w:t>Sung by</w:t>
      </w:r>
      <w:r w:rsidRPr="004B446A">
        <w:rPr>
          <w:rFonts w:ascii="Times New Roman" w:hAnsi="Times New Roman" w:cs="Times New Roman"/>
          <w:bCs/>
          <w:sz w:val="18"/>
          <w:szCs w:val="18"/>
        </w:rPr>
        <w:t xml:space="preserve"> Eric Clapton (1974)</w:t>
      </w:r>
    </w:p>
    <w:p w14:paraId="1DC9A87B" w14:textId="77777777" w:rsidR="004B446A" w:rsidRPr="004B446A" w:rsidRDefault="004B446A" w:rsidP="004B446A">
      <w:pPr>
        <w:rPr>
          <w:rFonts w:ascii="Times New Roman" w:hAnsi="Times New Roman" w:cs="Times New Roman"/>
          <w:bCs/>
        </w:rPr>
      </w:pPr>
    </w:p>
    <w:p w14:paraId="5C513BB1"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Horticulture General Rules</w:t>
      </w:r>
    </w:p>
    <w:p w14:paraId="336BDA4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The NGC exhibit policies are printed in the </w:t>
      </w:r>
      <w:r w:rsidRPr="004B446A">
        <w:rPr>
          <w:rFonts w:ascii="Times New Roman" w:hAnsi="Times New Roman" w:cs="Times New Roman"/>
          <w:bCs/>
          <w:i/>
          <w:iCs/>
        </w:rPr>
        <w:t xml:space="preserve">Handbook for Flower Shows </w:t>
      </w:r>
      <w:r w:rsidRPr="004B446A">
        <w:rPr>
          <w:rFonts w:ascii="Times New Roman" w:hAnsi="Times New Roman" w:cs="Times New Roman"/>
          <w:bCs/>
        </w:rPr>
        <w:t>Chapter 6, Exhibiting in the Horticulture Division.</w:t>
      </w:r>
    </w:p>
    <w:p w14:paraId="4BA2B67B"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Exhibits must be a Blue Ribbon scoring 95 or above and entry must be identified with its binomial name or currently accepted Scientific identification to win a National Garden Clubs, Inc., Top Exhibitor Award. Awards may be withheld if not merited.</w:t>
      </w:r>
    </w:p>
    <w:p w14:paraId="3C3F65D9"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Judges may make suggestions for subdividing during their walkthrough.</w:t>
      </w:r>
    </w:p>
    <w:p w14:paraId="67331583"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The rules for a single species cut or container-grown specimen/s are listed in the Handbook for Flower Shows.</w:t>
      </w:r>
    </w:p>
    <w:p w14:paraId="2DCD4112" w14:textId="4D153331"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 xml:space="preserve">To receive an NGC Top Exhibitor Award, the exhibitor must identify his/her entry by </w:t>
      </w:r>
      <w:r w:rsidR="00BC1B53" w:rsidRPr="004B446A">
        <w:rPr>
          <w:rFonts w:ascii="Times New Roman" w:hAnsi="Times New Roman" w:cs="Times New Roman"/>
          <w:bCs/>
        </w:rPr>
        <w:t>its</w:t>
      </w:r>
      <w:r w:rsidRPr="004B446A">
        <w:rPr>
          <w:rFonts w:ascii="Times New Roman" w:hAnsi="Times New Roman" w:cs="Times New Roman"/>
          <w:bCs/>
        </w:rPr>
        <w:t xml:space="preserve"> binomial name or currently accepted scientific designation. If the plant is a hybrid, the cultivar name is added, if known. If the plant is a variety within a species, the variety’s name should be added if known (HB, Chapter 6).</w:t>
      </w:r>
    </w:p>
    <w:p w14:paraId="36461A65"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lastRenderedPageBreak/>
        <w:t>Entry cards are to be filled out in advance if possible. Entry cards are available from the Flower Show Committee. Information may be typed, written in waterproof ink or pencil. Address labels are permitted.</w:t>
      </w:r>
    </w:p>
    <w:p w14:paraId="3A6F59C7"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Cut specimens should be clean with all debris, dirt and damage removed by the exhibitor. Cut specimens should not have foliage below the water line, except Gladiolus.</w:t>
      </w:r>
    </w:p>
    <w:p w14:paraId="5CD3ECE6"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If a plant is considered a flowering plant, it should be exhibited as a flowering specimen. Foliage plants may flower but should be exhibited as foliage plants if they are grown for their leaves.</w:t>
      </w:r>
    </w:p>
    <w:p w14:paraId="493429F1"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Specimens with a class designation in the schedule may not be entered the “Any other worthy specimen” class.</w:t>
      </w:r>
    </w:p>
    <w:p w14:paraId="7139DC16"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The Horticulture Chairs and/or General Show Chair/s are free to subdivide classes by color, form, size, cultivar, variety or other distinguishing characteristics. Horticulture Chairs have the right to remove any exhibit in wilted condition during the show.</w:t>
      </w:r>
    </w:p>
    <w:p w14:paraId="53BD3A84"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Sub-dividing will be done before Judging begins by the Horticulture Chair/Committee. There will be no Sub-dividing after Judging begins.</w:t>
      </w:r>
    </w:p>
    <w:p w14:paraId="1D7AC3FB"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Containers may be provided by the exhibitor or may be obtained from the Flower Show Committee at registration. Cut specimens are exhibited in clean, transparent containers. They do not have to be colorless if stems are clearly visible. Containers should be free from lettering, labels, or distracting patterns. Containers may include vases or bottles in pleasing proportion to the specimens. The Flower Show Committee will not be responsible for the safe return of containers. Unobtrusive glass marbles or pebbles may be used as ballast but not as wedging.</w:t>
      </w:r>
    </w:p>
    <w:p w14:paraId="09BD287D"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Plant material may be wedged using clear plastic wrap, furnished by the exhibitor or the Flower show Committee.</w:t>
      </w:r>
    </w:p>
    <w:p w14:paraId="38C6EEA5"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All exhibits must be FRESH.  All exhibits must have been grown by the exhibitor.</w:t>
      </w:r>
    </w:p>
    <w:p w14:paraId="42BE025D" w14:textId="77777777" w:rsidR="004B446A" w:rsidRPr="004B446A" w:rsidRDefault="004B446A" w:rsidP="004B446A">
      <w:pPr>
        <w:numPr>
          <w:ilvl w:val="0"/>
          <w:numId w:val="18"/>
        </w:numPr>
        <w:rPr>
          <w:rFonts w:ascii="Times New Roman" w:hAnsi="Times New Roman" w:cs="Times New Roman"/>
          <w:bCs/>
        </w:rPr>
      </w:pPr>
      <w:r w:rsidRPr="004B446A">
        <w:rPr>
          <w:rFonts w:ascii="Times New Roman" w:hAnsi="Times New Roman" w:cs="Times New Roman"/>
          <w:bCs/>
        </w:rPr>
        <w:t xml:space="preserve">Container grown plants may be double potted; </w:t>
      </w:r>
      <w:r w:rsidRPr="004B446A">
        <w:rPr>
          <w:rFonts w:ascii="Times New Roman" w:hAnsi="Times New Roman" w:cs="Times New Roman"/>
          <w:b/>
        </w:rPr>
        <w:t>inner pot must not be visible</w:t>
      </w:r>
      <w:r w:rsidRPr="004B446A">
        <w:rPr>
          <w:rFonts w:ascii="Times New Roman" w:hAnsi="Times New Roman" w:cs="Times New Roman"/>
          <w:bCs/>
        </w:rPr>
        <w:t>.</w:t>
      </w:r>
    </w:p>
    <w:p w14:paraId="0E6D7C22" w14:textId="77777777" w:rsidR="004B446A" w:rsidRPr="004B446A" w:rsidRDefault="004B446A" w:rsidP="004B446A">
      <w:pPr>
        <w:rPr>
          <w:rFonts w:ascii="Times New Roman" w:hAnsi="Times New Roman" w:cs="Times New Roman"/>
          <w:b/>
          <w:u w:val="single"/>
        </w:rPr>
      </w:pPr>
    </w:p>
    <w:p w14:paraId="24BAA99E" w14:textId="77777777" w:rsidR="00E806A3" w:rsidRDefault="00E806A3" w:rsidP="004B446A">
      <w:pPr>
        <w:rPr>
          <w:rFonts w:ascii="Times New Roman" w:hAnsi="Times New Roman" w:cs="Times New Roman"/>
          <w:b/>
          <w:u w:val="single"/>
        </w:rPr>
      </w:pPr>
    </w:p>
    <w:p w14:paraId="1F9BF321" w14:textId="77777777" w:rsidR="00E806A3" w:rsidRDefault="00E806A3" w:rsidP="004B446A">
      <w:pPr>
        <w:rPr>
          <w:rFonts w:ascii="Times New Roman" w:hAnsi="Times New Roman" w:cs="Times New Roman"/>
          <w:b/>
          <w:u w:val="single"/>
        </w:rPr>
      </w:pPr>
    </w:p>
    <w:p w14:paraId="503A5EC3" w14:textId="77777777" w:rsidR="00E806A3" w:rsidRDefault="00E806A3" w:rsidP="004B446A">
      <w:pPr>
        <w:rPr>
          <w:rFonts w:ascii="Times New Roman" w:hAnsi="Times New Roman" w:cs="Times New Roman"/>
          <w:b/>
          <w:u w:val="single"/>
        </w:rPr>
      </w:pPr>
    </w:p>
    <w:p w14:paraId="727FD869" w14:textId="77777777" w:rsidR="00E806A3" w:rsidRDefault="00E806A3" w:rsidP="004B446A">
      <w:pPr>
        <w:rPr>
          <w:rFonts w:ascii="Times New Roman" w:hAnsi="Times New Roman" w:cs="Times New Roman"/>
          <w:b/>
          <w:u w:val="single"/>
        </w:rPr>
      </w:pPr>
    </w:p>
    <w:p w14:paraId="193FEFBB" w14:textId="6A524DCE" w:rsidR="004B446A" w:rsidRPr="004B446A" w:rsidRDefault="004B446A" w:rsidP="00E806A3">
      <w:pPr>
        <w:jc w:val="center"/>
        <w:rPr>
          <w:rFonts w:ascii="Times New Roman" w:hAnsi="Times New Roman" w:cs="Times New Roman"/>
          <w:b/>
          <w:u w:val="single"/>
        </w:rPr>
      </w:pPr>
      <w:r w:rsidRPr="004B446A">
        <w:rPr>
          <w:rFonts w:ascii="Times New Roman" w:hAnsi="Times New Roman" w:cs="Times New Roman"/>
          <w:b/>
          <w:u w:val="single"/>
        </w:rPr>
        <w:t>Horticulture Scale of Points</w:t>
      </w:r>
    </w:p>
    <w:p w14:paraId="44DCA86F" w14:textId="77777777" w:rsidR="004B446A" w:rsidRPr="004B446A" w:rsidRDefault="004B446A" w:rsidP="00E806A3">
      <w:pPr>
        <w:jc w:val="center"/>
        <w:rPr>
          <w:rFonts w:ascii="Times New Roman" w:hAnsi="Times New Roman" w:cs="Times New Roman"/>
          <w:bCs/>
        </w:rPr>
      </w:pPr>
      <w:r w:rsidRPr="004B446A">
        <w:rPr>
          <w:rFonts w:ascii="Times New Roman" w:hAnsi="Times New Roman" w:cs="Times New Roman"/>
          <w:bCs/>
        </w:rPr>
        <w:lastRenderedPageBreak/>
        <w:t xml:space="preserve">See </w:t>
      </w:r>
      <w:r w:rsidRPr="004B446A">
        <w:rPr>
          <w:rFonts w:ascii="Times New Roman" w:hAnsi="Times New Roman" w:cs="Times New Roman"/>
          <w:bCs/>
          <w:i/>
          <w:iCs/>
        </w:rPr>
        <w:t>Handbook for Flower Shows</w:t>
      </w:r>
      <w:r w:rsidRPr="004B446A">
        <w:rPr>
          <w:rFonts w:ascii="Times New Roman" w:hAnsi="Times New Roman" w:cs="Times New Roman"/>
          <w:bCs/>
        </w:rPr>
        <w:t>, Revised 2017, Chapter 14 for complete details.</w:t>
      </w:r>
    </w:p>
    <w:p w14:paraId="60367972" w14:textId="77777777" w:rsidR="004B446A" w:rsidRPr="004B446A" w:rsidRDefault="004B446A" w:rsidP="00E806A3">
      <w:pPr>
        <w:jc w:val="center"/>
        <w:rPr>
          <w:rFonts w:ascii="Times New Roman" w:hAnsi="Times New Roman" w:cs="Times New Roman"/>
          <w:bCs/>
        </w:rPr>
      </w:pPr>
      <w:r w:rsidRPr="004B446A">
        <w:rPr>
          <w:rFonts w:ascii="Times New Roman" w:hAnsi="Times New Roman" w:cs="Times New Roman"/>
          <w:bCs/>
        </w:rPr>
        <w:t>All Cut or Container-Grown Horticulture Specimens and Collections</w:t>
      </w:r>
    </w:p>
    <w:p w14:paraId="24DE036D" w14:textId="77777777" w:rsidR="004B446A" w:rsidRPr="004B446A" w:rsidRDefault="004B446A" w:rsidP="004B446A">
      <w:pPr>
        <w:rPr>
          <w:rFonts w:ascii="Times New Roman" w:hAnsi="Times New Roman" w:cs="Times New Roman"/>
          <w:bCs/>
        </w:rPr>
      </w:pPr>
    </w:p>
    <w:p w14:paraId="74362D7C" w14:textId="77777777" w:rsidR="004B446A" w:rsidRPr="004B446A" w:rsidRDefault="004B446A" w:rsidP="0010297D">
      <w:pPr>
        <w:jc w:val="center"/>
        <w:rPr>
          <w:rFonts w:ascii="Times New Roman" w:hAnsi="Times New Roman" w:cs="Times New Roman"/>
          <w:bCs/>
        </w:rPr>
      </w:pPr>
      <w:r w:rsidRPr="004B446A">
        <w:rPr>
          <w:rFonts w:ascii="Times New Roman" w:hAnsi="Times New Roman" w:cs="Times New Roman"/>
          <w:bCs/>
        </w:rPr>
        <w:t>(Arboreal, Flowering, Foliage, Fruits/Vegetable/Nuts)</w:t>
      </w:r>
    </w:p>
    <w:tbl>
      <w:tblPr>
        <w:tblW w:w="3960" w:type="dxa"/>
        <w:tblInd w:w="2790" w:type="dxa"/>
        <w:tblLayout w:type="fixed"/>
        <w:tblCellMar>
          <w:left w:w="10" w:type="dxa"/>
          <w:right w:w="10" w:type="dxa"/>
        </w:tblCellMar>
        <w:tblLook w:val="04A0" w:firstRow="1" w:lastRow="0" w:firstColumn="1" w:lastColumn="0" w:noHBand="0" w:noVBand="1"/>
      </w:tblPr>
      <w:tblGrid>
        <w:gridCol w:w="2160"/>
        <w:gridCol w:w="1800"/>
      </w:tblGrid>
      <w:tr w:rsidR="004B446A" w:rsidRPr="004B446A" w14:paraId="0652A824" w14:textId="77777777" w:rsidTr="00756C99">
        <w:trPr>
          <w:trHeight w:val="306"/>
        </w:trPr>
        <w:tc>
          <w:tcPr>
            <w:tcW w:w="2160" w:type="dxa"/>
            <w:tcMar>
              <w:top w:w="0" w:type="dxa"/>
              <w:left w:w="108" w:type="dxa"/>
              <w:bottom w:w="0" w:type="dxa"/>
              <w:right w:w="108" w:type="dxa"/>
            </w:tcMar>
          </w:tcPr>
          <w:p w14:paraId="5D7BD36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Criteria</w:t>
            </w:r>
          </w:p>
        </w:tc>
        <w:tc>
          <w:tcPr>
            <w:tcW w:w="1800" w:type="dxa"/>
            <w:tcMar>
              <w:top w:w="0" w:type="dxa"/>
              <w:left w:w="108" w:type="dxa"/>
              <w:bottom w:w="0" w:type="dxa"/>
              <w:right w:w="108" w:type="dxa"/>
            </w:tcMar>
          </w:tcPr>
          <w:p w14:paraId="726ACD4B"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Value (points)</w:t>
            </w:r>
          </w:p>
        </w:tc>
      </w:tr>
      <w:tr w:rsidR="004B446A" w:rsidRPr="004B446A" w14:paraId="632DCD1E" w14:textId="77777777" w:rsidTr="00756C99">
        <w:tc>
          <w:tcPr>
            <w:tcW w:w="2160" w:type="dxa"/>
            <w:tcMar>
              <w:top w:w="0" w:type="dxa"/>
              <w:left w:w="108" w:type="dxa"/>
              <w:bottom w:w="0" w:type="dxa"/>
              <w:right w:w="108" w:type="dxa"/>
            </w:tcMar>
          </w:tcPr>
          <w:p w14:paraId="2C09242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Conformance</w:t>
            </w:r>
          </w:p>
        </w:tc>
        <w:tc>
          <w:tcPr>
            <w:tcW w:w="1800" w:type="dxa"/>
            <w:tcMar>
              <w:top w:w="0" w:type="dxa"/>
              <w:left w:w="108" w:type="dxa"/>
              <w:bottom w:w="0" w:type="dxa"/>
              <w:right w:w="108" w:type="dxa"/>
            </w:tcMar>
          </w:tcPr>
          <w:p w14:paraId="75BCB30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5</w:t>
            </w:r>
          </w:p>
        </w:tc>
      </w:tr>
      <w:tr w:rsidR="004B446A" w:rsidRPr="004B446A" w14:paraId="05AE55DF" w14:textId="77777777" w:rsidTr="00756C99">
        <w:tc>
          <w:tcPr>
            <w:tcW w:w="2160" w:type="dxa"/>
            <w:tcMar>
              <w:top w:w="0" w:type="dxa"/>
              <w:left w:w="108" w:type="dxa"/>
              <w:bottom w:w="0" w:type="dxa"/>
              <w:right w:w="108" w:type="dxa"/>
            </w:tcMar>
          </w:tcPr>
          <w:p w14:paraId="6F22D82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Plant Identification</w:t>
            </w:r>
          </w:p>
        </w:tc>
        <w:tc>
          <w:tcPr>
            <w:tcW w:w="1800" w:type="dxa"/>
            <w:tcMar>
              <w:top w:w="0" w:type="dxa"/>
              <w:left w:w="108" w:type="dxa"/>
              <w:bottom w:w="0" w:type="dxa"/>
              <w:right w:w="108" w:type="dxa"/>
            </w:tcMar>
          </w:tcPr>
          <w:p w14:paraId="26CC463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5</w:t>
            </w:r>
          </w:p>
        </w:tc>
      </w:tr>
      <w:tr w:rsidR="004B446A" w:rsidRPr="004B446A" w14:paraId="306F66EF" w14:textId="77777777" w:rsidTr="00756C99">
        <w:tc>
          <w:tcPr>
            <w:tcW w:w="2160" w:type="dxa"/>
            <w:tcMar>
              <w:top w:w="0" w:type="dxa"/>
              <w:left w:w="108" w:type="dxa"/>
              <w:bottom w:w="0" w:type="dxa"/>
              <w:right w:w="108" w:type="dxa"/>
            </w:tcMar>
          </w:tcPr>
          <w:p w14:paraId="0C20EDB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Peak of Perfection</w:t>
            </w:r>
          </w:p>
        </w:tc>
        <w:tc>
          <w:tcPr>
            <w:tcW w:w="1800" w:type="dxa"/>
            <w:tcMar>
              <w:top w:w="0" w:type="dxa"/>
              <w:left w:w="108" w:type="dxa"/>
              <w:bottom w:w="0" w:type="dxa"/>
              <w:right w:w="108" w:type="dxa"/>
            </w:tcMar>
          </w:tcPr>
          <w:p w14:paraId="664CEEBB" w14:textId="77777777" w:rsidR="004B446A" w:rsidRPr="004B446A" w:rsidRDefault="004B446A" w:rsidP="004B446A">
            <w:pPr>
              <w:rPr>
                <w:rFonts w:ascii="Times New Roman" w:hAnsi="Times New Roman" w:cs="Times New Roman"/>
                <w:bCs/>
              </w:rPr>
            </w:pPr>
          </w:p>
        </w:tc>
      </w:tr>
      <w:tr w:rsidR="004B446A" w:rsidRPr="004B446A" w14:paraId="30D256E7" w14:textId="77777777" w:rsidTr="00756C99">
        <w:tc>
          <w:tcPr>
            <w:tcW w:w="2160" w:type="dxa"/>
            <w:tcMar>
              <w:top w:w="0" w:type="dxa"/>
              <w:left w:w="108" w:type="dxa"/>
              <w:bottom w:w="0" w:type="dxa"/>
              <w:right w:w="108" w:type="dxa"/>
            </w:tcMar>
          </w:tcPr>
          <w:p w14:paraId="3CCCA0F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Form</w:t>
            </w:r>
          </w:p>
        </w:tc>
        <w:tc>
          <w:tcPr>
            <w:tcW w:w="1800" w:type="dxa"/>
            <w:tcMar>
              <w:top w:w="0" w:type="dxa"/>
              <w:left w:w="108" w:type="dxa"/>
              <w:bottom w:w="0" w:type="dxa"/>
              <w:right w:w="108" w:type="dxa"/>
            </w:tcMar>
          </w:tcPr>
          <w:p w14:paraId="1148CC4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20</w:t>
            </w:r>
          </w:p>
        </w:tc>
      </w:tr>
      <w:tr w:rsidR="004B446A" w:rsidRPr="004B446A" w14:paraId="4DD12BF4" w14:textId="77777777" w:rsidTr="00756C99">
        <w:tc>
          <w:tcPr>
            <w:tcW w:w="2160" w:type="dxa"/>
            <w:tcMar>
              <w:top w:w="0" w:type="dxa"/>
              <w:left w:w="108" w:type="dxa"/>
              <w:bottom w:w="0" w:type="dxa"/>
              <w:right w:w="108" w:type="dxa"/>
            </w:tcMar>
          </w:tcPr>
          <w:p w14:paraId="105CA6D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Color</w:t>
            </w:r>
          </w:p>
        </w:tc>
        <w:tc>
          <w:tcPr>
            <w:tcW w:w="1800" w:type="dxa"/>
            <w:tcMar>
              <w:top w:w="0" w:type="dxa"/>
              <w:left w:w="108" w:type="dxa"/>
              <w:bottom w:w="0" w:type="dxa"/>
              <w:right w:w="108" w:type="dxa"/>
            </w:tcMar>
          </w:tcPr>
          <w:p w14:paraId="4D799EE2"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20</w:t>
            </w:r>
          </w:p>
        </w:tc>
      </w:tr>
      <w:tr w:rsidR="004B446A" w:rsidRPr="004B446A" w14:paraId="1D08AF3A" w14:textId="77777777" w:rsidTr="00756C99">
        <w:tc>
          <w:tcPr>
            <w:tcW w:w="2160" w:type="dxa"/>
            <w:tcMar>
              <w:top w:w="0" w:type="dxa"/>
              <w:left w:w="108" w:type="dxa"/>
              <w:bottom w:w="0" w:type="dxa"/>
              <w:right w:w="108" w:type="dxa"/>
            </w:tcMar>
          </w:tcPr>
          <w:p w14:paraId="6C90000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Maturity/Size</w:t>
            </w:r>
          </w:p>
        </w:tc>
        <w:tc>
          <w:tcPr>
            <w:tcW w:w="1800" w:type="dxa"/>
            <w:tcMar>
              <w:top w:w="0" w:type="dxa"/>
              <w:left w:w="108" w:type="dxa"/>
              <w:bottom w:w="0" w:type="dxa"/>
              <w:right w:w="108" w:type="dxa"/>
            </w:tcMar>
          </w:tcPr>
          <w:p w14:paraId="6B5E55A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20</w:t>
            </w:r>
          </w:p>
        </w:tc>
      </w:tr>
      <w:tr w:rsidR="004B446A" w:rsidRPr="004B446A" w14:paraId="1E368BB5" w14:textId="77777777" w:rsidTr="00756C99">
        <w:tc>
          <w:tcPr>
            <w:tcW w:w="2160" w:type="dxa"/>
            <w:tcMar>
              <w:top w:w="0" w:type="dxa"/>
              <w:left w:w="108" w:type="dxa"/>
              <w:bottom w:w="0" w:type="dxa"/>
              <w:right w:w="108" w:type="dxa"/>
            </w:tcMar>
          </w:tcPr>
          <w:p w14:paraId="7137098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Condition/Blemishes</w:t>
            </w:r>
          </w:p>
        </w:tc>
        <w:tc>
          <w:tcPr>
            <w:tcW w:w="1800" w:type="dxa"/>
            <w:tcMar>
              <w:top w:w="0" w:type="dxa"/>
              <w:left w:w="108" w:type="dxa"/>
              <w:bottom w:w="0" w:type="dxa"/>
              <w:right w:w="108" w:type="dxa"/>
            </w:tcMar>
          </w:tcPr>
          <w:p w14:paraId="6775687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15</w:t>
            </w:r>
          </w:p>
        </w:tc>
      </w:tr>
      <w:tr w:rsidR="004B446A" w:rsidRPr="004B446A" w14:paraId="3EA94B91" w14:textId="77777777" w:rsidTr="00756C99">
        <w:tc>
          <w:tcPr>
            <w:tcW w:w="2160" w:type="dxa"/>
            <w:tcMar>
              <w:top w:w="0" w:type="dxa"/>
              <w:left w:w="108" w:type="dxa"/>
              <w:bottom w:w="0" w:type="dxa"/>
              <w:right w:w="108" w:type="dxa"/>
            </w:tcMar>
          </w:tcPr>
          <w:p w14:paraId="2D9A61B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Grooming/Staging</w:t>
            </w:r>
          </w:p>
        </w:tc>
        <w:tc>
          <w:tcPr>
            <w:tcW w:w="1800" w:type="dxa"/>
            <w:tcMar>
              <w:top w:w="0" w:type="dxa"/>
              <w:left w:w="108" w:type="dxa"/>
              <w:bottom w:w="0" w:type="dxa"/>
              <w:right w:w="108" w:type="dxa"/>
            </w:tcMar>
          </w:tcPr>
          <w:p w14:paraId="16A47856" w14:textId="77777777" w:rsidR="004B446A" w:rsidRPr="004B446A" w:rsidRDefault="004B446A" w:rsidP="004B446A">
            <w:pPr>
              <w:rPr>
                <w:rFonts w:ascii="Times New Roman" w:hAnsi="Times New Roman" w:cs="Times New Roman"/>
                <w:bCs/>
              </w:rPr>
            </w:pPr>
          </w:p>
        </w:tc>
      </w:tr>
      <w:tr w:rsidR="004B446A" w:rsidRPr="004B446A" w14:paraId="53678368" w14:textId="77777777" w:rsidTr="00756C99">
        <w:tc>
          <w:tcPr>
            <w:tcW w:w="2160" w:type="dxa"/>
            <w:tcMar>
              <w:top w:w="0" w:type="dxa"/>
              <w:left w:w="108" w:type="dxa"/>
              <w:bottom w:w="0" w:type="dxa"/>
              <w:right w:w="108" w:type="dxa"/>
            </w:tcMar>
          </w:tcPr>
          <w:p w14:paraId="7FC4C8B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Grooming</w:t>
            </w:r>
          </w:p>
        </w:tc>
        <w:tc>
          <w:tcPr>
            <w:tcW w:w="1800" w:type="dxa"/>
            <w:tcMar>
              <w:top w:w="0" w:type="dxa"/>
              <w:left w:w="108" w:type="dxa"/>
              <w:bottom w:w="0" w:type="dxa"/>
              <w:right w:w="108" w:type="dxa"/>
            </w:tcMar>
          </w:tcPr>
          <w:p w14:paraId="3B555340"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w:t>
            </w:r>
          </w:p>
        </w:tc>
      </w:tr>
      <w:tr w:rsidR="004B446A" w:rsidRPr="004B446A" w14:paraId="46B3B416" w14:textId="77777777" w:rsidTr="00756C99">
        <w:tc>
          <w:tcPr>
            <w:tcW w:w="2160" w:type="dxa"/>
            <w:tcMar>
              <w:top w:w="0" w:type="dxa"/>
              <w:left w:w="108" w:type="dxa"/>
              <w:bottom w:w="0" w:type="dxa"/>
              <w:right w:w="108" w:type="dxa"/>
            </w:tcMar>
          </w:tcPr>
          <w:p w14:paraId="45291FB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Staging</w:t>
            </w:r>
          </w:p>
        </w:tc>
        <w:tc>
          <w:tcPr>
            <w:tcW w:w="1800" w:type="dxa"/>
            <w:tcMar>
              <w:top w:w="0" w:type="dxa"/>
              <w:left w:w="108" w:type="dxa"/>
              <w:bottom w:w="0" w:type="dxa"/>
              <w:right w:w="108" w:type="dxa"/>
            </w:tcMar>
          </w:tcPr>
          <w:p w14:paraId="55B2C81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5</w:t>
            </w:r>
          </w:p>
        </w:tc>
      </w:tr>
      <w:tr w:rsidR="004B446A" w:rsidRPr="004B446A" w14:paraId="22176803" w14:textId="77777777" w:rsidTr="00756C99">
        <w:tc>
          <w:tcPr>
            <w:tcW w:w="2160" w:type="dxa"/>
            <w:tcMar>
              <w:top w:w="0" w:type="dxa"/>
              <w:left w:w="108" w:type="dxa"/>
              <w:bottom w:w="0" w:type="dxa"/>
              <w:right w:w="108" w:type="dxa"/>
            </w:tcMar>
          </w:tcPr>
          <w:p w14:paraId="771088A1"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Total</w:t>
            </w:r>
          </w:p>
        </w:tc>
        <w:tc>
          <w:tcPr>
            <w:tcW w:w="1800" w:type="dxa"/>
            <w:tcMar>
              <w:top w:w="0" w:type="dxa"/>
              <w:left w:w="108" w:type="dxa"/>
              <w:bottom w:w="0" w:type="dxa"/>
              <w:right w:w="108" w:type="dxa"/>
            </w:tcMar>
          </w:tcPr>
          <w:p w14:paraId="5056841F"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rPr>
              <w:t>100</w:t>
            </w:r>
          </w:p>
        </w:tc>
      </w:tr>
    </w:tbl>
    <w:p w14:paraId="76FE1141" w14:textId="77777777" w:rsidR="004B446A" w:rsidRPr="004B446A" w:rsidRDefault="004B446A" w:rsidP="004B446A">
      <w:pPr>
        <w:rPr>
          <w:rFonts w:ascii="Times New Roman" w:hAnsi="Times New Roman" w:cs="Times New Roman"/>
          <w:b/>
        </w:rPr>
      </w:pPr>
    </w:p>
    <w:p w14:paraId="0BE8E679" w14:textId="77777777" w:rsidR="004B446A" w:rsidRPr="004B446A" w:rsidRDefault="004B446A" w:rsidP="0010297D">
      <w:pPr>
        <w:jc w:val="center"/>
        <w:rPr>
          <w:rFonts w:ascii="Papyrus" w:hAnsi="Papyrus" w:cs="Times New Roman"/>
          <w:b/>
          <w:sz w:val="32"/>
          <w:szCs w:val="32"/>
          <w:u w:val="single"/>
        </w:rPr>
      </w:pPr>
      <w:r w:rsidRPr="004B446A">
        <w:rPr>
          <w:rFonts w:ascii="Papyrus" w:hAnsi="Papyrus" w:cs="Times New Roman"/>
          <w:b/>
          <w:sz w:val="32"/>
          <w:szCs w:val="32"/>
          <w:u w:val="single"/>
        </w:rPr>
        <w:t>Division II—Horticulture</w:t>
      </w:r>
    </w:p>
    <w:p w14:paraId="00DE6D2D" w14:textId="77777777" w:rsidR="004B446A" w:rsidRPr="004B446A" w:rsidRDefault="004B446A" w:rsidP="0010297D">
      <w:pPr>
        <w:jc w:val="center"/>
        <w:rPr>
          <w:rFonts w:ascii="Times New Roman" w:hAnsi="Times New Roman" w:cs="Times New Roman"/>
        </w:rPr>
      </w:pPr>
      <w:r w:rsidRPr="004B446A">
        <w:rPr>
          <w:rFonts w:ascii="Times New Roman" w:hAnsi="Times New Roman" w:cs="Times New Roman"/>
        </w:rPr>
        <w:t>“Animals were invented by plants to move seeds around.”</w:t>
      </w:r>
    </w:p>
    <w:p w14:paraId="700F1A2E" w14:textId="131BA30D" w:rsidR="004B446A" w:rsidRPr="004B446A" w:rsidRDefault="004B446A" w:rsidP="004B446A">
      <w:pPr>
        <w:rPr>
          <w:rFonts w:ascii="Times New Roman" w:hAnsi="Times New Roman" w:cs="Times New Roman"/>
          <w:sz w:val="18"/>
          <w:szCs w:val="18"/>
        </w:rPr>
      </w:pPr>
      <w:r w:rsidRPr="004B446A">
        <w:rPr>
          <w:rFonts w:ascii="Times New Roman" w:hAnsi="Times New Roman" w:cs="Times New Roman"/>
          <w:b/>
        </w:rPr>
        <w:t xml:space="preserve">                                                                                      </w:t>
      </w:r>
      <w:r w:rsidRPr="004B446A">
        <w:rPr>
          <w:rFonts w:ascii="Times New Roman" w:hAnsi="Times New Roman" w:cs="Times New Roman"/>
          <w:b/>
          <w:sz w:val="18"/>
          <w:szCs w:val="18"/>
        </w:rPr>
        <w:t xml:space="preserve">  </w:t>
      </w:r>
      <w:r w:rsidRPr="004B446A">
        <w:rPr>
          <w:rFonts w:ascii="Times New Roman" w:hAnsi="Times New Roman" w:cs="Times New Roman"/>
          <w:sz w:val="18"/>
          <w:szCs w:val="18"/>
        </w:rPr>
        <w:t xml:space="preserve">Terence McKenna in the book </w:t>
      </w:r>
      <w:r w:rsidRPr="004B446A">
        <w:rPr>
          <w:rFonts w:ascii="Times New Roman" w:hAnsi="Times New Roman" w:cs="Times New Roman"/>
          <w:i/>
          <w:iCs/>
          <w:sz w:val="18"/>
          <w:szCs w:val="18"/>
        </w:rPr>
        <w:t>The Edge Runner</w:t>
      </w:r>
      <w:r w:rsidRPr="004B446A">
        <w:rPr>
          <w:rFonts w:ascii="Times New Roman" w:hAnsi="Times New Roman" w:cs="Times New Roman"/>
          <w:sz w:val="18"/>
          <w:szCs w:val="18"/>
        </w:rPr>
        <w:t xml:space="preserve"> (1990)</w:t>
      </w:r>
    </w:p>
    <w:p w14:paraId="0E6C57D1"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The Award of Horticulture Excellence (only one) will be given to the highest</w:t>
      </w:r>
    </w:p>
    <w:p w14:paraId="6D71AABD" w14:textId="2AFB9CA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 xml:space="preserve"> </w:t>
      </w:r>
      <w:r w:rsidR="0010297D">
        <w:rPr>
          <w:rFonts w:ascii="Times New Roman" w:hAnsi="Times New Roman" w:cs="Times New Roman"/>
          <w:b/>
          <w:bCs/>
        </w:rPr>
        <w:t>s</w:t>
      </w:r>
      <w:r w:rsidRPr="004B446A">
        <w:rPr>
          <w:rFonts w:ascii="Times New Roman" w:hAnsi="Times New Roman" w:cs="Times New Roman"/>
          <w:b/>
          <w:bCs/>
        </w:rPr>
        <w:t>coring</w:t>
      </w:r>
      <w:r w:rsidR="0010297D">
        <w:rPr>
          <w:rFonts w:ascii="Times New Roman" w:hAnsi="Times New Roman" w:cs="Times New Roman"/>
          <w:b/>
          <w:bCs/>
        </w:rPr>
        <w:t xml:space="preserve"> (</w:t>
      </w:r>
      <w:r w:rsidRPr="004B446A">
        <w:rPr>
          <w:rFonts w:ascii="Times New Roman" w:hAnsi="Times New Roman" w:cs="Times New Roman"/>
          <w:b/>
          <w:bCs/>
        </w:rPr>
        <w:t>must be 95 or abov</w:t>
      </w:r>
      <w:r w:rsidR="0010297D">
        <w:rPr>
          <w:rFonts w:ascii="Times New Roman" w:hAnsi="Times New Roman" w:cs="Times New Roman"/>
          <w:b/>
          <w:bCs/>
        </w:rPr>
        <w:t xml:space="preserve">e) </w:t>
      </w:r>
      <w:r w:rsidRPr="004B446A">
        <w:rPr>
          <w:rFonts w:ascii="Times New Roman" w:hAnsi="Times New Roman" w:cs="Times New Roman"/>
          <w:b/>
          <w:bCs/>
        </w:rPr>
        <w:t>exhibit in the entire division.</w:t>
      </w:r>
    </w:p>
    <w:p w14:paraId="3CB00F3E" w14:textId="77777777" w:rsidR="004B446A" w:rsidRDefault="004B446A" w:rsidP="004B446A">
      <w:pPr>
        <w:rPr>
          <w:rFonts w:ascii="Times New Roman" w:hAnsi="Times New Roman" w:cs="Times New Roman"/>
        </w:rPr>
      </w:pPr>
    </w:p>
    <w:p w14:paraId="7991EECA" w14:textId="77777777" w:rsidR="0010297D" w:rsidRPr="004B446A" w:rsidRDefault="0010297D" w:rsidP="004B446A">
      <w:pPr>
        <w:rPr>
          <w:rFonts w:ascii="Times New Roman" w:hAnsi="Times New Roman" w:cs="Times New Roman"/>
        </w:rPr>
      </w:pPr>
    </w:p>
    <w:p w14:paraId="49459DA8"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rPr>
        <w:t xml:space="preserve"> </w:t>
      </w:r>
      <w:r w:rsidRPr="004B446A">
        <w:rPr>
          <w:rFonts w:ascii="Times New Roman" w:hAnsi="Times New Roman" w:cs="Times New Roman"/>
          <w:b/>
          <w:u w:val="single"/>
        </w:rPr>
        <w:t>Section A:</w:t>
      </w:r>
      <w:r w:rsidRPr="004B446A">
        <w:rPr>
          <w:rFonts w:ascii="Times New Roman" w:hAnsi="Times New Roman" w:cs="Times New Roman"/>
          <w:b/>
        </w:rPr>
        <w:t xml:space="preserve">                          </w:t>
      </w:r>
      <w:r w:rsidRPr="004B446A">
        <w:rPr>
          <w:rFonts w:ascii="Times New Roman" w:hAnsi="Times New Roman" w:cs="Times New Roman"/>
          <w:b/>
          <w:u w:val="single"/>
        </w:rPr>
        <w:t>Bulbs, Tubers, Corms and Rhizomes</w:t>
      </w:r>
    </w:p>
    <w:p w14:paraId="0EBE1199" w14:textId="77777777" w:rsidR="004B446A" w:rsidRPr="004B446A" w:rsidRDefault="004B446A" w:rsidP="0010297D">
      <w:pPr>
        <w:jc w:val="center"/>
        <w:rPr>
          <w:rFonts w:ascii="Times New Roman" w:hAnsi="Times New Roman" w:cs="Times New Roman"/>
          <w:bCs/>
        </w:rPr>
      </w:pPr>
      <w:r w:rsidRPr="004B446A">
        <w:rPr>
          <w:rFonts w:ascii="Times New Roman" w:hAnsi="Times New Roman" w:cs="Times New Roman"/>
          <w:bCs/>
        </w:rPr>
        <w:lastRenderedPageBreak/>
        <w:t xml:space="preserve">Eligible for Award of Merit </w:t>
      </w:r>
      <w:bookmarkStart w:id="4" w:name="_Hlk191644078"/>
      <w:r w:rsidRPr="004B446A">
        <w:rPr>
          <w:rFonts w:ascii="Times New Roman" w:hAnsi="Times New Roman" w:cs="Times New Roman"/>
          <w:bCs/>
        </w:rPr>
        <w:t>(only 4 given in entire show)</w:t>
      </w:r>
    </w:p>
    <w:bookmarkEnd w:id="4"/>
    <w:p w14:paraId="2CB5CCB6" w14:textId="77777777" w:rsidR="004B446A" w:rsidRPr="004B446A" w:rsidRDefault="004B446A" w:rsidP="0010297D">
      <w:pPr>
        <w:jc w:val="center"/>
        <w:rPr>
          <w:rFonts w:ascii="Times New Roman" w:hAnsi="Times New Roman" w:cs="Times New Roman"/>
          <w:bCs/>
        </w:rPr>
      </w:pPr>
      <w:r w:rsidRPr="004B446A">
        <w:rPr>
          <w:rFonts w:ascii="Times New Roman" w:hAnsi="Times New Roman" w:cs="Times New Roman"/>
          <w:bCs/>
        </w:rPr>
        <w:t>“Here’s Looking at you, Kid”</w:t>
      </w:r>
    </w:p>
    <w:p w14:paraId="557B2973" w14:textId="30CBDA4C"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w:t>
      </w:r>
      <w:r w:rsidR="0010297D">
        <w:rPr>
          <w:rFonts w:ascii="Times New Roman" w:hAnsi="Times New Roman" w:cs="Times New Roman"/>
          <w:bCs/>
        </w:rPr>
        <w:t xml:space="preserve">                               </w:t>
      </w:r>
      <w:r w:rsidRPr="004B446A">
        <w:rPr>
          <w:rFonts w:ascii="Times New Roman" w:hAnsi="Times New Roman" w:cs="Times New Roman"/>
          <w:bCs/>
        </w:rPr>
        <w:t xml:space="preserve"> Humphrey Bogart in </w:t>
      </w:r>
      <w:r w:rsidRPr="004B446A">
        <w:rPr>
          <w:rFonts w:ascii="Times New Roman" w:hAnsi="Times New Roman" w:cs="Times New Roman"/>
          <w:bCs/>
          <w:i/>
          <w:iCs/>
        </w:rPr>
        <w:t>Casablanca</w:t>
      </w:r>
      <w:r w:rsidRPr="004B446A">
        <w:rPr>
          <w:rFonts w:ascii="Times New Roman" w:hAnsi="Times New Roman" w:cs="Times New Roman"/>
          <w:bCs/>
        </w:rPr>
        <w:t xml:space="preserve"> (1942)</w:t>
      </w:r>
    </w:p>
    <w:p w14:paraId="70F1F79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Cut BLOOMNG specimen, one (1) stem unless otherwise noted</w:t>
      </w:r>
    </w:p>
    <w:p w14:paraId="0DB5563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Class 1. Agapanthus</w:t>
      </w:r>
    </w:p>
    <w:p w14:paraId="00BA6D75"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Class 2. Amaryllis</w:t>
      </w:r>
    </w:p>
    <w:p w14:paraId="0B05C852"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Class 3. Caladium</w:t>
      </w:r>
    </w:p>
    <w:p w14:paraId="77E2A8B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Class 4. Iris</w:t>
      </w:r>
    </w:p>
    <w:p w14:paraId="4D6F38E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Class 5. Any other worthy named from a bulb, tuber, corm, or rhizome not listed</w:t>
      </w:r>
    </w:p>
    <w:p w14:paraId="3EE7C66C" w14:textId="77777777" w:rsidR="004B446A" w:rsidRPr="004B446A" w:rsidRDefault="004B446A" w:rsidP="004B446A">
      <w:pPr>
        <w:rPr>
          <w:rFonts w:ascii="Times New Roman" w:hAnsi="Times New Roman" w:cs="Times New Roman"/>
          <w:bCs/>
          <w:u w:val="single"/>
        </w:rPr>
      </w:pPr>
    </w:p>
    <w:p w14:paraId="5CB3ED68"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B:</w:t>
      </w:r>
      <w:r w:rsidRPr="004B446A">
        <w:rPr>
          <w:rFonts w:ascii="Times New Roman" w:hAnsi="Times New Roman" w:cs="Times New Roman"/>
          <w:b/>
        </w:rPr>
        <w:t xml:space="preserve">                                                 </w:t>
      </w:r>
      <w:r w:rsidRPr="004B446A">
        <w:rPr>
          <w:rFonts w:ascii="Times New Roman" w:hAnsi="Times New Roman" w:cs="Times New Roman"/>
          <w:b/>
          <w:u w:val="single"/>
        </w:rPr>
        <w:t xml:space="preserve"> Annuals </w:t>
      </w:r>
    </w:p>
    <w:p w14:paraId="7DA79641" w14:textId="77777777" w:rsidR="004B446A" w:rsidRPr="004B446A" w:rsidRDefault="004B446A" w:rsidP="0010297D">
      <w:pPr>
        <w:jc w:val="center"/>
        <w:rPr>
          <w:rFonts w:ascii="Times New Roman" w:hAnsi="Times New Roman" w:cs="Times New Roman"/>
          <w:bCs/>
        </w:rPr>
      </w:pPr>
      <w:r w:rsidRPr="004B446A">
        <w:rPr>
          <w:rFonts w:ascii="Times New Roman" w:hAnsi="Times New Roman" w:cs="Times New Roman"/>
          <w:bCs/>
        </w:rPr>
        <w:t>Eligible for Award of Merit (only 4 given in entire show)</w:t>
      </w:r>
    </w:p>
    <w:p w14:paraId="213C35E6" w14:textId="77777777" w:rsidR="004B446A" w:rsidRPr="004B446A" w:rsidRDefault="004B446A" w:rsidP="0010297D">
      <w:pPr>
        <w:jc w:val="center"/>
        <w:rPr>
          <w:rFonts w:ascii="Times New Roman" w:hAnsi="Times New Roman" w:cs="Times New Roman"/>
          <w:bCs/>
        </w:rPr>
      </w:pPr>
      <w:r w:rsidRPr="004B446A">
        <w:rPr>
          <w:rFonts w:ascii="Times New Roman" w:hAnsi="Times New Roman" w:cs="Times New Roman"/>
          <w:bCs/>
        </w:rPr>
        <w:t>“I’m just going through a phase right now.”</w:t>
      </w:r>
    </w:p>
    <w:p w14:paraId="1DEC7CD1" w14:textId="70D4A19F"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Holden Caulfield in </w:t>
      </w:r>
      <w:r w:rsidRPr="004B446A">
        <w:rPr>
          <w:rFonts w:ascii="Times New Roman" w:hAnsi="Times New Roman" w:cs="Times New Roman"/>
          <w:bCs/>
          <w:i/>
          <w:iCs/>
        </w:rPr>
        <w:t>Catcher in the Rye</w:t>
      </w:r>
      <w:r w:rsidRPr="004B446A">
        <w:rPr>
          <w:rFonts w:ascii="Times New Roman" w:hAnsi="Times New Roman" w:cs="Times New Roman"/>
          <w:bCs/>
        </w:rPr>
        <w:t xml:space="preserve"> by Joe </w:t>
      </w:r>
      <w:proofErr w:type="spellStart"/>
      <w:r w:rsidRPr="004B446A">
        <w:rPr>
          <w:rFonts w:ascii="Times New Roman" w:hAnsi="Times New Roman" w:cs="Times New Roman"/>
          <w:bCs/>
        </w:rPr>
        <w:t>Salenger</w:t>
      </w:r>
      <w:proofErr w:type="spellEnd"/>
      <w:r w:rsidRPr="004B446A">
        <w:rPr>
          <w:rFonts w:ascii="Times New Roman" w:hAnsi="Times New Roman" w:cs="Times New Roman"/>
          <w:bCs/>
        </w:rPr>
        <w:t xml:space="preserve"> (1951)</w:t>
      </w:r>
    </w:p>
    <w:p w14:paraId="147D239D" w14:textId="2849341E" w:rsidR="004B446A" w:rsidRPr="004B446A" w:rsidRDefault="004B446A" w:rsidP="0010297D">
      <w:pPr>
        <w:jc w:val="center"/>
        <w:rPr>
          <w:rFonts w:ascii="Times New Roman" w:hAnsi="Times New Roman" w:cs="Times New Roman"/>
        </w:rPr>
      </w:pPr>
      <w:r w:rsidRPr="004B446A">
        <w:rPr>
          <w:rFonts w:ascii="Times New Roman" w:hAnsi="Times New Roman" w:cs="Times New Roman"/>
        </w:rPr>
        <w:t>Cut BLOOMNG specimen, one (1) stem unless otherwise noted</w:t>
      </w:r>
    </w:p>
    <w:p w14:paraId="1FCBEEAA" w14:textId="77777777" w:rsidR="004B446A" w:rsidRPr="004B446A" w:rsidRDefault="004B446A" w:rsidP="004B446A">
      <w:pPr>
        <w:rPr>
          <w:rFonts w:ascii="Times New Roman" w:hAnsi="Times New Roman" w:cs="Times New Roman"/>
        </w:rPr>
      </w:pPr>
    </w:p>
    <w:p w14:paraId="6D8FC52C"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6. Antirrhinum (Snapdragon)</w:t>
      </w:r>
    </w:p>
    <w:p w14:paraId="3F8C2BE2" w14:textId="77777777" w:rsidR="004B446A" w:rsidRPr="004B446A" w:rsidRDefault="004B446A" w:rsidP="004B446A">
      <w:pPr>
        <w:rPr>
          <w:rFonts w:ascii="Times New Roman" w:hAnsi="Times New Roman" w:cs="Times New Roman"/>
        </w:rPr>
      </w:pPr>
    </w:p>
    <w:p w14:paraId="7F7C6386"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7. Dianthus</w:t>
      </w:r>
    </w:p>
    <w:p w14:paraId="6203177E" w14:textId="77777777" w:rsidR="004B446A" w:rsidRPr="004B446A" w:rsidRDefault="004B446A" w:rsidP="004B446A">
      <w:pPr>
        <w:rPr>
          <w:rFonts w:ascii="Times New Roman" w:hAnsi="Times New Roman" w:cs="Times New Roman"/>
        </w:rPr>
      </w:pPr>
    </w:p>
    <w:p w14:paraId="2BA93AE1"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8. Impatiens</w:t>
      </w:r>
    </w:p>
    <w:p w14:paraId="1644981E" w14:textId="77777777" w:rsidR="004B446A" w:rsidRPr="004B446A" w:rsidRDefault="004B446A" w:rsidP="004B446A">
      <w:pPr>
        <w:rPr>
          <w:rFonts w:ascii="Times New Roman" w:hAnsi="Times New Roman" w:cs="Times New Roman"/>
        </w:rPr>
      </w:pPr>
    </w:p>
    <w:p w14:paraId="608C6A39"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9. </w:t>
      </w:r>
      <w:proofErr w:type="spellStart"/>
      <w:r w:rsidRPr="004B446A">
        <w:rPr>
          <w:rFonts w:ascii="Times New Roman" w:hAnsi="Times New Roman" w:cs="Times New Roman"/>
        </w:rPr>
        <w:t>Matthiola</w:t>
      </w:r>
      <w:proofErr w:type="spellEnd"/>
      <w:r w:rsidRPr="004B446A">
        <w:rPr>
          <w:rFonts w:ascii="Times New Roman" w:hAnsi="Times New Roman" w:cs="Times New Roman"/>
        </w:rPr>
        <w:t xml:space="preserve"> (Stock)</w:t>
      </w:r>
    </w:p>
    <w:p w14:paraId="05D3F6CF" w14:textId="77777777" w:rsidR="004B446A" w:rsidRPr="004B446A" w:rsidRDefault="004B446A" w:rsidP="004B446A">
      <w:pPr>
        <w:rPr>
          <w:rFonts w:ascii="Times New Roman" w:hAnsi="Times New Roman" w:cs="Times New Roman"/>
        </w:rPr>
      </w:pPr>
    </w:p>
    <w:p w14:paraId="2FB01E78"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10. </w:t>
      </w:r>
      <w:proofErr w:type="spellStart"/>
      <w:r w:rsidRPr="004B446A">
        <w:rPr>
          <w:rFonts w:ascii="Times New Roman" w:hAnsi="Times New Roman" w:cs="Times New Roman"/>
        </w:rPr>
        <w:t>Popaver</w:t>
      </w:r>
      <w:proofErr w:type="spellEnd"/>
      <w:r w:rsidRPr="004B446A">
        <w:rPr>
          <w:rFonts w:ascii="Times New Roman" w:hAnsi="Times New Roman" w:cs="Times New Roman"/>
        </w:rPr>
        <w:t xml:space="preserve"> (Poppy)</w:t>
      </w:r>
    </w:p>
    <w:p w14:paraId="128DAF13" w14:textId="77777777" w:rsidR="004B446A" w:rsidRPr="004B446A" w:rsidRDefault="004B446A" w:rsidP="004B446A">
      <w:pPr>
        <w:rPr>
          <w:rFonts w:ascii="Times New Roman" w:hAnsi="Times New Roman" w:cs="Times New Roman"/>
        </w:rPr>
      </w:pPr>
    </w:p>
    <w:p w14:paraId="6082185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11. Petunia</w:t>
      </w:r>
    </w:p>
    <w:p w14:paraId="7DADEB4F" w14:textId="77777777" w:rsidR="004B446A" w:rsidRPr="004B446A" w:rsidRDefault="004B446A" w:rsidP="004B446A">
      <w:pPr>
        <w:rPr>
          <w:rFonts w:ascii="Times New Roman" w:hAnsi="Times New Roman" w:cs="Times New Roman"/>
        </w:rPr>
      </w:pPr>
    </w:p>
    <w:p w14:paraId="14292D83"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12. Viola (Pansy)</w:t>
      </w:r>
    </w:p>
    <w:p w14:paraId="0AC3BF27"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a. Bloom size 2 inches and over</w:t>
      </w:r>
    </w:p>
    <w:p w14:paraId="1288F65D"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b. Bloom size 1–2 inches</w:t>
      </w:r>
    </w:p>
    <w:p w14:paraId="2B60144B"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 Bloom size smaller than 1 inch</w:t>
      </w:r>
    </w:p>
    <w:p w14:paraId="1FF7582A" w14:textId="77777777" w:rsidR="004B446A" w:rsidRPr="004B446A" w:rsidRDefault="004B446A" w:rsidP="004B446A">
      <w:pPr>
        <w:rPr>
          <w:rFonts w:ascii="Times New Roman" w:hAnsi="Times New Roman" w:cs="Times New Roman"/>
        </w:rPr>
      </w:pPr>
    </w:p>
    <w:p w14:paraId="6EFE11B5"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 xml:space="preserve">   Class 13. Any other worthy named blooming annual not listed</w:t>
      </w:r>
    </w:p>
    <w:p w14:paraId="23FA2D6A" w14:textId="77777777" w:rsidR="004B446A" w:rsidRPr="004B446A" w:rsidRDefault="004B446A" w:rsidP="004B446A">
      <w:pPr>
        <w:rPr>
          <w:rFonts w:ascii="Times New Roman" w:hAnsi="Times New Roman" w:cs="Times New Roman"/>
          <w:b/>
        </w:rPr>
      </w:pPr>
    </w:p>
    <w:p w14:paraId="4FACFB45" w14:textId="77777777" w:rsidR="004B446A" w:rsidRPr="004B446A" w:rsidRDefault="004B446A" w:rsidP="004B446A">
      <w:pPr>
        <w:rPr>
          <w:rFonts w:ascii="Times New Roman" w:hAnsi="Times New Roman" w:cs="Times New Roman"/>
          <w:b/>
        </w:rPr>
      </w:pPr>
    </w:p>
    <w:p w14:paraId="3A307603" w14:textId="77777777" w:rsidR="004B446A" w:rsidRPr="004B446A" w:rsidRDefault="004B446A" w:rsidP="004B446A">
      <w:pPr>
        <w:rPr>
          <w:rFonts w:ascii="Times New Roman" w:hAnsi="Times New Roman" w:cs="Times New Roman"/>
          <w:b/>
        </w:rPr>
      </w:pPr>
    </w:p>
    <w:p w14:paraId="702C12CD" w14:textId="77F9EEA3"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Section C:</w:t>
      </w:r>
      <w:r w:rsidRPr="004B446A">
        <w:rPr>
          <w:rFonts w:ascii="Times New Roman" w:hAnsi="Times New Roman" w:cs="Times New Roman"/>
          <w:b/>
        </w:rPr>
        <w:t xml:space="preserve">                                </w:t>
      </w:r>
      <w:r w:rsidR="0010297D">
        <w:rPr>
          <w:rFonts w:ascii="Times New Roman" w:hAnsi="Times New Roman" w:cs="Times New Roman"/>
          <w:b/>
        </w:rPr>
        <w:t xml:space="preserve">            </w:t>
      </w:r>
      <w:r w:rsidRPr="004B446A">
        <w:rPr>
          <w:rFonts w:ascii="Times New Roman" w:hAnsi="Times New Roman" w:cs="Times New Roman"/>
          <w:b/>
        </w:rPr>
        <w:t xml:space="preserve"> </w:t>
      </w:r>
      <w:r w:rsidRPr="004B446A">
        <w:rPr>
          <w:rFonts w:ascii="Times New Roman" w:hAnsi="Times New Roman" w:cs="Times New Roman"/>
          <w:b/>
          <w:u w:val="single"/>
        </w:rPr>
        <w:t>Perennials</w:t>
      </w:r>
    </w:p>
    <w:p w14:paraId="7D34C6F2" w14:textId="4A44EA4F" w:rsidR="004B446A" w:rsidRPr="004B446A" w:rsidRDefault="004B446A" w:rsidP="0010297D">
      <w:pPr>
        <w:jc w:val="center"/>
        <w:rPr>
          <w:rFonts w:ascii="Times New Roman" w:hAnsi="Times New Roman" w:cs="Times New Roman"/>
          <w:bCs/>
        </w:rPr>
      </w:pPr>
      <w:r w:rsidRPr="004B446A">
        <w:rPr>
          <w:rFonts w:ascii="Times New Roman" w:hAnsi="Times New Roman" w:cs="Times New Roman"/>
          <w:bCs/>
        </w:rPr>
        <w:t>Eligible for Award of Merit (only 4 given in entire show)</w:t>
      </w:r>
    </w:p>
    <w:p w14:paraId="6CC120F5" w14:textId="77777777" w:rsidR="004B446A" w:rsidRPr="004B446A" w:rsidRDefault="004B446A" w:rsidP="0010297D">
      <w:pPr>
        <w:jc w:val="center"/>
        <w:rPr>
          <w:rFonts w:ascii="Times New Roman" w:hAnsi="Times New Roman" w:cs="Times New Roman"/>
          <w:bCs/>
        </w:rPr>
      </w:pPr>
      <w:r w:rsidRPr="004B446A">
        <w:rPr>
          <w:rFonts w:ascii="Times New Roman" w:hAnsi="Times New Roman" w:cs="Times New Roman"/>
          <w:bCs/>
        </w:rPr>
        <w:t>“What if you stayed this time?”</w:t>
      </w:r>
    </w:p>
    <w:p w14:paraId="481A3856" w14:textId="77777777"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Pr="004B446A">
        <w:rPr>
          <w:rFonts w:ascii="Times New Roman" w:hAnsi="Times New Roman" w:cs="Times New Roman"/>
          <w:bCs/>
          <w:sz w:val="18"/>
          <w:szCs w:val="18"/>
        </w:rPr>
        <w:t xml:space="preserve">Clementine to Joel in </w:t>
      </w:r>
      <w:r w:rsidRPr="004B446A">
        <w:rPr>
          <w:rFonts w:ascii="Times New Roman" w:hAnsi="Times New Roman" w:cs="Times New Roman"/>
          <w:bCs/>
          <w:i/>
          <w:iCs/>
          <w:sz w:val="18"/>
          <w:szCs w:val="18"/>
        </w:rPr>
        <w:t>Eternal Sunshine of the Spotless Mind</w:t>
      </w:r>
      <w:r w:rsidRPr="004B446A">
        <w:rPr>
          <w:rFonts w:ascii="Times New Roman" w:hAnsi="Times New Roman" w:cs="Times New Roman"/>
          <w:bCs/>
          <w:sz w:val="18"/>
          <w:szCs w:val="18"/>
        </w:rPr>
        <w:t xml:space="preserve"> (2004)</w:t>
      </w:r>
    </w:p>
    <w:p w14:paraId="05209B69" w14:textId="21C333A2" w:rsidR="004B446A" w:rsidRPr="004B446A" w:rsidRDefault="004B446A" w:rsidP="004B446A">
      <w:pPr>
        <w:rPr>
          <w:rFonts w:ascii="Times New Roman" w:hAnsi="Times New Roman" w:cs="Times New Roman"/>
        </w:rPr>
      </w:pPr>
      <w:r w:rsidRPr="004B446A">
        <w:rPr>
          <w:rFonts w:ascii="Times New Roman" w:hAnsi="Times New Roman" w:cs="Times New Roman"/>
        </w:rPr>
        <w:t>Cut BLOOMNG specimen, one (1) stem, unless otherwise noted</w:t>
      </w:r>
    </w:p>
    <w:p w14:paraId="24D853C9" w14:textId="77777777" w:rsidR="0010297D" w:rsidRDefault="0010297D" w:rsidP="004B446A">
      <w:pPr>
        <w:rPr>
          <w:rFonts w:ascii="Times New Roman" w:hAnsi="Times New Roman" w:cs="Times New Roman"/>
        </w:rPr>
      </w:pPr>
    </w:p>
    <w:p w14:paraId="4EF6ADFC" w14:textId="58A09DF3" w:rsidR="004B446A" w:rsidRPr="004B446A" w:rsidRDefault="004B446A" w:rsidP="004B446A">
      <w:pPr>
        <w:rPr>
          <w:rFonts w:ascii="Times New Roman" w:hAnsi="Times New Roman" w:cs="Times New Roman"/>
        </w:rPr>
      </w:pPr>
      <w:r w:rsidRPr="004B446A">
        <w:rPr>
          <w:rFonts w:ascii="Times New Roman" w:hAnsi="Times New Roman" w:cs="Times New Roman"/>
        </w:rPr>
        <w:t>Class 14. Dianthus (3 stems)</w:t>
      </w:r>
    </w:p>
    <w:p w14:paraId="687D8824"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Class 15. Grasses (3 stems)</w:t>
      </w:r>
    </w:p>
    <w:p w14:paraId="32DCC6FD"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Class 16. Lantana</w:t>
      </w:r>
    </w:p>
    <w:p w14:paraId="5ACA9FB1"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Class 17. Plumbago</w:t>
      </w:r>
    </w:p>
    <w:p w14:paraId="2A5D2397"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Class 18. Verbena (3 stems)</w:t>
      </w:r>
    </w:p>
    <w:p w14:paraId="522B2CF9" w14:textId="77777777" w:rsidR="004B446A" w:rsidRPr="004B446A" w:rsidRDefault="004B446A" w:rsidP="004B446A">
      <w:pPr>
        <w:rPr>
          <w:rFonts w:ascii="Times New Roman" w:hAnsi="Times New Roman" w:cs="Times New Roman"/>
        </w:rPr>
      </w:pPr>
      <w:r w:rsidRPr="004B446A">
        <w:rPr>
          <w:rFonts w:ascii="Times New Roman" w:hAnsi="Times New Roman" w:cs="Times New Roman"/>
        </w:rPr>
        <w:t>Class 19.  Any other worthy, named, cut perennial</w:t>
      </w:r>
    </w:p>
    <w:p w14:paraId="5D69337B" w14:textId="77777777" w:rsidR="004B446A" w:rsidRPr="004B446A" w:rsidRDefault="004B446A" w:rsidP="004B446A">
      <w:pPr>
        <w:rPr>
          <w:rFonts w:ascii="Times New Roman" w:hAnsi="Times New Roman" w:cs="Times New Roman"/>
          <w:b/>
          <w:u w:val="single"/>
        </w:rPr>
      </w:pPr>
    </w:p>
    <w:p w14:paraId="27E8EC86" w14:textId="77777777" w:rsidR="004B446A" w:rsidRDefault="004B446A" w:rsidP="004B446A">
      <w:pPr>
        <w:rPr>
          <w:rFonts w:ascii="Times New Roman" w:hAnsi="Times New Roman" w:cs="Times New Roman"/>
          <w:b/>
          <w:u w:val="single"/>
        </w:rPr>
      </w:pPr>
    </w:p>
    <w:p w14:paraId="6A750FB2" w14:textId="77777777" w:rsidR="0010297D" w:rsidRDefault="0010297D" w:rsidP="004B446A">
      <w:pPr>
        <w:rPr>
          <w:rFonts w:ascii="Times New Roman" w:hAnsi="Times New Roman" w:cs="Times New Roman"/>
          <w:b/>
          <w:u w:val="single"/>
        </w:rPr>
      </w:pPr>
    </w:p>
    <w:p w14:paraId="0C9D3609" w14:textId="77777777" w:rsidR="0010297D" w:rsidRPr="004B446A" w:rsidRDefault="0010297D" w:rsidP="004B446A">
      <w:pPr>
        <w:rPr>
          <w:rFonts w:ascii="Times New Roman" w:hAnsi="Times New Roman" w:cs="Times New Roman"/>
          <w:b/>
          <w:u w:val="single"/>
        </w:rPr>
      </w:pPr>
    </w:p>
    <w:p w14:paraId="2DC6874E"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D:</w:t>
      </w:r>
      <w:r w:rsidRPr="004B446A">
        <w:rPr>
          <w:rFonts w:ascii="Times New Roman" w:hAnsi="Times New Roman" w:cs="Times New Roman"/>
          <w:b/>
        </w:rPr>
        <w:t xml:space="preserve">                                         </w:t>
      </w:r>
      <w:r w:rsidRPr="004B446A">
        <w:rPr>
          <w:rFonts w:ascii="Times New Roman" w:hAnsi="Times New Roman" w:cs="Times New Roman"/>
          <w:b/>
          <w:u w:val="single"/>
        </w:rPr>
        <w:t>Herbs, Cut Specimens</w:t>
      </w:r>
    </w:p>
    <w:p w14:paraId="34417EC6" w14:textId="77777777"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lastRenderedPageBreak/>
        <w:t>Eligible for Award of Merit (only 4 given in entire show)</w:t>
      </w:r>
    </w:p>
    <w:p w14:paraId="29CA38E6" w14:textId="6EA6FEB6"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t xml:space="preserve">“We’ll eat you </w:t>
      </w:r>
      <w:commentRangeStart w:id="5"/>
      <w:r w:rsidRPr="004B446A">
        <w:rPr>
          <w:rFonts w:ascii="Times New Roman" w:hAnsi="Times New Roman" w:cs="Times New Roman"/>
          <w:bCs/>
        </w:rPr>
        <w:t>up</w:t>
      </w:r>
      <w:commentRangeEnd w:id="5"/>
      <w:r w:rsidR="00F474A1" w:rsidRPr="00F474A1">
        <w:rPr>
          <w:rStyle w:val="CommentReference"/>
          <w:sz w:val="24"/>
          <w:szCs w:val="24"/>
        </w:rPr>
        <w:commentReference w:id="5"/>
      </w:r>
      <w:r w:rsidRPr="004B446A">
        <w:rPr>
          <w:rFonts w:ascii="Times New Roman" w:hAnsi="Times New Roman" w:cs="Times New Roman"/>
          <w:bCs/>
        </w:rPr>
        <w:t>—we love you so!”</w:t>
      </w:r>
    </w:p>
    <w:p w14:paraId="4DF5A0DA" w14:textId="2E299711" w:rsidR="004B446A" w:rsidRPr="004B446A" w:rsidRDefault="00F474A1" w:rsidP="00F474A1">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 xml:space="preserve">Maurice Sendak, </w:t>
      </w:r>
      <w:r w:rsidR="004B446A" w:rsidRPr="004B446A">
        <w:rPr>
          <w:rFonts w:ascii="Times New Roman" w:hAnsi="Times New Roman" w:cs="Times New Roman"/>
          <w:bCs/>
          <w:i/>
          <w:iCs/>
          <w:sz w:val="18"/>
          <w:szCs w:val="18"/>
        </w:rPr>
        <w:t>Where the Wild Things</w:t>
      </w:r>
      <w:r w:rsidR="004B446A" w:rsidRPr="004B446A">
        <w:rPr>
          <w:rFonts w:ascii="Times New Roman" w:hAnsi="Times New Roman" w:cs="Times New Roman"/>
          <w:bCs/>
          <w:sz w:val="18"/>
          <w:szCs w:val="18"/>
        </w:rPr>
        <w:t xml:space="preserve"> Are (1963)</w:t>
      </w:r>
    </w:p>
    <w:p w14:paraId="29C5F6A4" w14:textId="3D2C3817" w:rsidR="004B446A" w:rsidRPr="004B446A" w:rsidRDefault="004B446A" w:rsidP="00F474A1">
      <w:pPr>
        <w:jc w:val="center"/>
        <w:rPr>
          <w:rFonts w:ascii="Times New Roman" w:hAnsi="Times New Roman" w:cs="Times New Roman"/>
          <w:b/>
        </w:rPr>
      </w:pPr>
      <w:r w:rsidRPr="004B446A">
        <w:rPr>
          <w:rFonts w:ascii="Times New Roman" w:hAnsi="Times New Roman" w:cs="Times New Roman"/>
          <w:b/>
        </w:rPr>
        <w:t>Cut specimen, one (1) stem unless otherwise noted</w:t>
      </w:r>
    </w:p>
    <w:p w14:paraId="2A93BB7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20. </w:t>
      </w:r>
      <w:proofErr w:type="spellStart"/>
      <w:r w:rsidRPr="004B446A">
        <w:rPr>
          <w:rFonts w:ascii="Times New Roman" w:hAnsi="Times New Roman" w:cs="Times New Roman"/>
          <w:bCs/>
        </w:rPr>
        <w:t>Malvaviscus</w:t>
      </w:r>
      <w:proofErr w:type="spellEnd"/>
      <w:r w:rsidRPr="004B446A">
        <w:rPr>
          <w:rFonts w:ascii="Times New Roman" w:hAnsi="Times New Roman" w:cs="Times New Roman"/>
          <w:bCs/>
        </w:rPr>
        <w:t xml:space="preserve"> </w:t>
      </w:r>
      <w:proofErr w:type="spellStart"/>
      <w:r w:rsidRPr="004B446A">
        <w:rPr>
          <w:rFonts w:ascii="Times New Roman" w:hAnsi="Times New Roman" w:cs="Times New Roman"/>
          <w:bCs/>
        </w:rPr>
        <w:t>arboreus</w:t>
      </w:r>
      <w:proofErr w:type="spellEnd"/>
      <w:r w:rsidRPr="004B446A">
        <w:rPr>
          <w:rFonts w:ascii="Times New Roman" w:hAnsi="Times New Roman" w:cs="Times New Roman"/>
          <w:bCs/>
        </w:rPr>
        <w:t xml:space="preserve"> (Turks’ Cap)</w:t>
      </w:r>
    </w:p>
    <w:p w14:paraId="008B551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21. Rosmarinus officinalis (Rosemary)</w:t>
      </w:r>
    </w:p>
    <w:p w14:paraId="7C4C282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22. Salvia elegans (Pineapple sage) (2 stems)</w:t>
      </w:r>
    </w:p>
    <w:p w14:paraId="10AE118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23. Any other worthy, named, cut herb</w:t>
      </w:r>
    </w:p>
    <w:p w14:paraId="00E24813" w14:textId="77777777" w:rsidR="004B446A" w:rsidRPr="004B446A" w:rsidRDefault="004B446A" w:rsidP="004B446A">
      <w:pPr>
        <w:rPr>
          <w:rFonts w:ascii="Times New Roman" w:hAnsi="Times New Roman" w:cs="Times New Roman"/>
          <w:u w:val="single"/>
        </w:rPr>
      </w:pPr>
    </w:p>
    <w:p w14:paraId="03F3BBF3"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E:</w:t>
      </w:r>
      <w:r w:rsidRPr="004B446A">
        <w:rPr>
          <w:rFonts w:ascii="Times New Roman" w:hAnsi="Times New Roman" w:cs="Times New Roman"/>
          <w:b/>
        </w:rPr>
        <w:t xml:space="preserve">                                                 </w:t>
      </w:r>
      <w:r w:rsidRPr="004B446A">
        <w:rPr>
          <w:rFonts w:ascii="Times New Roman" w:hAnsi="Times New Roman" w:cs="Times New Roman"/>
          <w:b/>
          <w:u w:val="single"/>
        </w:rPr>
        <w:t>Orchids</w:t>
      </w:r>
    </w:p>
    <w:p w14:paraId="387E11DA" w14:textId="77777777"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t xml:space="preserve">Eligible for Grower’s Choice Award </w:t>
      </w:r>
      <w:bookmarkStart w:id="6" w:name="_Hlk191644245"/>
      <w:r w:rsidRPr="004B446A">
        <w:rPr>
          <w:rFonts w:ascii="Times New Roman" w:hAnsi="Times New Roman" w:cs="Times New Roman"/>
          <w:bCs/>
        </w:rPr>
        <w:t>(only 2 given in the entire show)</w:t>
      </w:r>
    </w:p>
    <w:bookmarkEnd w:id="6"/>
    <w:p w14:paraId="577F9C7D" w14:textId="77777777"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t>“It is not good to want a thing too much.”</w:t>
      </w:r>
    </w:p>
    <w:p w14:paraId="55A33C27" w14:textId="192371E7" w:rsidR="004B446A" w:rsidRPr="004B446A" w:rsidRDefault="00F474A1" w:rsidP="00F474A1">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 xml:space="preserve">Juana in </w:t>
      </w:r>
      <w:r w:rsidR="004B446A" w:rsidRPr="004B446A">
        <w:rPr>
          <w:rFonts w:ascii="Times New Roman" w:hAnsi="Times New Roman" w:cs="Times New Roman"/>
          <w:bCs/>
          <w:i/>
          <w:iCs/>
          <w:sz w:val="18"/>
          <w:szCs w:val="18"/>
        </w:rPr>
        <w:t>The Pearl</w:t>
      </w:r>
      <w:r w:rsidR="004B446A" w:rsidRPr="004B446A">
        <w:rPr>
          <w:rFonts w:ascii="Times New Roman" w:hAnsi="Times New Roman" w:cs="Times New Roman"/>
          <w:bCs/>
          <w:sz w:val="18"/>
          <w:szCs w:val="18"/>
        </w:rPr>
        <w:t xml:space="preserve"> by John Steinbeck (1947)</w:t>
      </w:r>
    </w:p>
    <w:p w14:paraId="72478EB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24. Cattleya (Corsage Orchid)</w:t>
      </w:r>
    </w:p>
    <w:p w14:paraId="3E3AE78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25. Cymbidium</w:t>
      </w:r>
    </w:p>
    <w:p w14:paraId="74D23422"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26. Cypripedium (Lady Slipper Orchid)</w:t>
      </w:r>
    </w:p>
    <w:p w14:paraId="3F26FEBA"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27. Dendrobium</w:t>
      </w:r>
    </w:p>
    <w:p w14:paraId="56070182"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28. </w:t>
      </w:r>
      <w:proofErr w:type="spellStart"/>
      <w:r w:rsidRPr="004B446A">
        <w:rPr>
          <w:rFonts w:ascii="Times New Roman" w:hAnsi="Times New Roman" w:cs="Times New Roman"/>
          <w:bCs/>
        </w:rPr>
        <w:t>Oncidum</w:t>
      </w:r>
      <w:proofErr w:type="spellEnd"/>
      <w:r w:rsidRPr="004B446A">
        <w:rPr>
          <w:rFonts w:ascii="Times New Roman" w:hAnsi="Times New Roman" w:cs="Times New Roman"/>
          <w:bCs/>
        </w:rPr>
        <w:t xml:space="preserve"> (Dancing Lady Orchid)</w:t>
      </w:r>
    </w:p>
    <w:p w14:paraId="65D1AD3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29. </w:t>
      </w:r>
      <w:proofErr w:type="spellStart"/>
      <w:r w:rsidRPr="004B446A">
        <w:rPr>
          <w:rFonts w:ascii="Times New Roman" w:hAnsi="Times New Roman" w:cs="Times New Roman"/>
          <w:bCs/>
        </w:rPr>
        <w:t>Miltonia</w:t>
      </w:r>
      <w:proofErr w:type="spellEnd"/>
      <w:r w:rsidRPr="004B446A">
        <w:rPr>
          <w:rFonts w:ascii="Times New Roman" w:hAnsi="Times New Roman" w:cs="Times New Roman"/>
          <w:bCs/>
        </w:rPr>
        <w:t xml:space="preserve"> (Pansy Orchid)</w:t>
      </w:r>
    </w:p>
    <w:p w14:paraId="37EE304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30. Phalaenopsis (Moth Orchid)</w:t>
      </w:r>
    </w:p>
    <w:p w14:paraId="47BE065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31. Vanda</w:t>
      </w:r>
    </w:p>
    <w:p w14:paraId="6005A0C0"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32. Any other worthy, named orchid genre not listed </w:t>
      </w:r>
    </w:p>
    <w:p w14:paraId="52F4D69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w:t>
      </w:r>
      <w:proofErr w:type="gramStart"/>
      <w:r w:rsidRPr="004B446A">
        <w:rPr>
          <w:rFonts w:ascii="Times New Roman" w:hAnsi="Times New Roman" w:cs="Times New Roman"/>
          <w:bCs/>
        </w:rPr>
        <w:t>blooming</w:t>
      </w:r>
      <w:proofErr w:type="gramEnd"/>
      <w:r w:rsidRPr="004B446A">
        <w:rPr>
          <w:rFonts w:ascii="Times New Roman" w:hAnsi="Times New Roman" w:cs="Times New Roman"/>
          <w:bCs/>
        </w:rPr>
        <w:t xml:space="preserve"> and non-blooming </w:t>
      </w:r>
      <w:r w:rsidRPr="004B446A">
        <w:rPr>
          <w:rFonts w:ascii="Times New Roman" w:hAnsi="Times New Roman" w:cs="Times New Roman"/>
          <w:b/>
        </w:rPr>
        <w:t>mounted</w:t>
      </w:r>
      <w:r w:rsidRPr="004B446A">
        <w:rPr>
          <w:rFonts w:ascii="Times New Roman" w:hAnsi="Times New Roman" w:cs="Times New Roman"/>
          <w:bCs/>
        </w:rPr>
        <w:t xml:space="preserve"> plants (</w:t>
      </w:r>
      <w:r w:rsidRPr="004B446A">
        <w:rPr>
          <w:rFonts w:ascii="Times New Roman" w:hAnsi="Times New Roman" w:cs="Times New Roman"/>
          <w:b/>
          <w:bCs/>
        </w:rPr>
        <w:t>Must be preregistered</w:t>
      </w:r>
      <w:r w:rsidRPr="004B446A">
        <w:rPr>
          <w:rFonts w:ascii="Times New Roman" w:hAnsi="Times New Roman" w:cs="Times New Roman"/>
          <w:bCs/>
        </w:rPr>
        <w:t>).</w:t>
      </w:r>
    </w:p>
    <w:p w14:paraId="15D94DD4" w14:textId="77777777" w:rsidR="004B446A" w:rsidRDefault="004B446A" w:rsidP="004B446A">
      <w:pPr>
        <w:rPr>
          <w:rFonts w:ascii="Times New Roman" w:hAnsi="Times New Roman" w:cs="Times New Roman"/>
          <w:bCs/>
        </w:rPr>
      </w:pPr>
    </w:p>
    <w:p w14:paraId="3AF461CE" w14:textId="77777777" w:rsidR="00F474A1" w:rsidRDefault="00F474A1" w:rsidP="004B446A">
      <w:pPr>
        <w:rPr>
          <w:rFonts w:ascii="Times New Roman" w:hAnsi="Times New Roman" w:cs="Times New Roman"/>
          <w:bCs/>
        </w:rPr>
      </w:pPr>
    </w:p>
    <w:p w14:paraId="0A4ED11D" w14:textId="77777777" w:rsidR="00F474A1" w:rsidRPr="004B446A" w:rsidRDefault="00F474A1" w:rsidP="004B446A">
      <w:pPr>
        <w:rPr>
          <w:rFonts w:ascii="Times New Roman" w:hAnsi="Times New Roman" w:cs="Times New Roman"/>
          <w:bCs/>
        </w:rPr>
      </w:pPr>
    </w:p>
    <w:p w14:paraId="4C8B71DE"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F:</w:t>
      </w:r>
      <w:r w:rsidRPr="004B446A">
        <w:rPr>
          <w:rFonts w:ascii="Times New Roman" w:hAnsi="Times New Roman" w:cs="Times New Roman"/>
          <w:b/>
        </w:rPr>
        <w:t xml:space="preserve">                                          </w:t>
      </w:r>
      <w:r w:rsidRPr="004B446A">
        <w:rPr>
          <w:rFonts w:ascii="Times New Roman" w:hAnsi="Times New Roman" w:cs="Times New Roman"/>
          <w:b/>
          <w:u w:val="single"/>
        </w:rPr>
        <w:t>Hanging Containers</w:t>
      </w:r>
    </w:p>
    <w:p w14:paraId="1C9C1FCD" w14:textId="77777777"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lastRenderedPageBreak/>
        <w:t>Eligible for the Grower’s Choice (only 2 given in the entire show)</w:t>
      </w:r>
    </w:p>
    <w:p w14:paraId="2C7CC042" w14:textId="0CB8E994"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t>and the Joyce Rogers Hanging Plant Award</w:t>
      </w:r>
    </w:p>
    <w:p w14:paraId="48E87413" w14:textId="77777777" w:rsidR="004B446A" w:rsidRPr="004B446A" w:rsidRDefault="004B446A" w:rsidP="00F474A1">
      <w:pPr>
        <w:jc w:val="center"/>
        <w:rPr>
          <w:rFonts w:ascii="Times New Roman" w:hAnsi="Times New Roman" w:cs="Times New Roman"/>
          <w:bCs/>
        </w:rPr>
      </w:pPr>
    </w:p>
    <w:p w14:paraId="18B9DD6A" w14:textId="7E7B11C0"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i/>
          <w:iCs/>
        </w:rPr>
        <w:t>The High and the Mighty</w:t>
      </w:r>
    </w:p>
    <w:p w14:paraId="2D6FDD30" w14:textId="0EB4E10C" w:rsidR="004B446A" w:rsidRPr="004B446A" w:rsidRDefault="00F474A1" w:rsidP="00F474A1">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released in (1954) starring John Wayne</w:t>
      </w:r>
    </w:p>
    <w:p w14:paraId="37853E5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33. Blooming Plants</w:t>
      </w:r>
    </w:p>
    <w:p w14:paraId="0DB4BF5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34. Ferns, hanging</w:t>
      </w:r>
    </w:p>
    <w:p w14:paraId="6A1DF1A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35. Foliage plants</w:t>
      </w:r>
    </w:p>
    <w:p w14:paraId="19CC8D9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36. Any other worthy, named, hanging plant worthy not listed (Must be preregistered)</w:t>
      </w:r>
    </w:p>
    <w:p w14:paraId="57602E8C" w14:textId="77777777" w:rsidR="004B446A" w:rsidRPr="004B446A" w:rsidRDefault="004B446A" w:rsidP="004B446A">
      <w:pPr>
        <w:rPr>
          <w:rFonts w:ascii="Times New Roman" w:hAnsi="Times New Roman" w:cs="Times New Roman"/>
          <w:b/>
        </w:rPr>
      </w:pPr>
    </w:p>
    <w:p w14:paraId="1FE68B26"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G:</w:t>
      </w:r>
      <w:r w:rsidRPr="004B446A">
        <w:rPr>
          <w:rFonts w:ascii="Times New Roman" w:hAnsi="Times New Roman" w:cs="Times New Roman"/>
          <w:b/>
        </w:rPr>
        <w:t xml:space="preserve">                                         </w:t>
      </w:r>
      <w:r w:rsidRPr="004B446A">
        <w:rPr>
          <w:rFonts w:ascii="Times New Roman" w:hAnsi="Times New Roman" w:cs="Times New Roman"/>
          <w:b/>
          <w:u w:val="single"/>
        </w:rPr>
        <w:t>Cactus and Succulents</w:t>
      </w:r>
    </w:p>
    <w:p w14:paraId="6A7505EC" w14:textId="77777777" w:rsidR="004B446A" w:rsidRPr="004B446A" w:rsidRDefault="004B446A" w:rsidP="00F474A1">
      <w:pPr>
        <w:jc w:val="center"/>
        <w:rPr>
          <w:rFonts w:ascii="Times New Roman" w:hAnsi="Times New Roman" w:cs="Times New Roman"/>
          <w:bCs/>
        </w:rPr>
      </w:pPr>
      <w:bookmarkStart w:id="7" w:name="_Hlk190273965"/>
      <w:r w:rsidRPr="004B446A">
        <w:rPr>
          <w:rFonts w:ascii="Times New Roman" w:hAnsi="Times New Roman" w:cs="Times New Roman"/>
          <w:bCs/>
        </w:rPr>
        <w:t>Eligible for the Grower’s Choice Award</w:t>
      </w:r>
      <w:bookmarkEnd w:id="7"/>
      <w:r w:rsidRPr="004B446A">
        <w:rPr>
          <w:rFonts w:ascii="Times New Roman" w:hAnsi="Times New Roman" w:cs="Times New Roman"/>
          <w:bCs/>
        </w:rPr>
        <w:t xml:space="preserve"> (only 2 given in the entire show)</w:t>
      </w:r>
    </w:p>
    <w:p w14:paraId="267115C3" w14:textId="77777777"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t>“Talent is cheap; dedication is expensive”</w:t>
      </w:r>
    </w:p>
    <w:p w14:paraId="5B5CAA50" w14:textId="44F3F2D6" w:rsidR="004B446A" w:rsidRPr="004B446A" w:rsidRDefault="00F474A1" w:rsidP="00F474A1">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 xml:space="preserve">Giovanni to Michelangelo in </w:t>
      </w:r>
      <w:r w:rsidR="004B446A" w:rsidRPr="004B446A">
        <w:rPr>
          <w:rFonts w:ascii="Times New Roman" w:hAnsi="Times New Roman" w:cs="Times New Roman"/>
          <w:bCs/>
          <w:i/>
          <w:iCs/>
          <w:sz w:val="18"/>
          <w:szCs w:val="18"/>
        </w:rPr>
        <w:t>The Agony and the Ecstasy</w:t>
      </w:r>
      <w:r w:rsidR="004B446A" w:rsidRPr="004B446A">
        <w:rPr>
          <w:rFonts w:ascii="Times New Roman" w:hAnsi="Times New Roman" w:cs="Times New Roman"/>
          <w:bCs/>
          <w:sz w:val="18"/>
          <w:szCs w:val="18"/>
        </w:rPr>
        <w:t xml:space="preserve"> (1961)</w:t>
      </w:r>
    </w:p>
    <w:p w14:paraId="0CFE9C0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37. Agavaceae (Century Plant)</w:t>
      </w:r>
    </w:p>
    <w:p w14:paraId="1EB5622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38. </w:t>
      </w:r>
      <w:proofErr w:type="spellStart"/>
      <w:r w:rsidRPr="004B446A">
        <w:rPr>
          <w:rFonts w:ascii="Times New Roman" w:hAnsi="Times New Roman" w:cs="Times New Roman"/>
          <w:bCs/>
        </w:rPr>
        <w:t>Cadtoideae</w:t>
      </w:r>
      <w:proofErr w:type="spellEnd"/>
      <w:r w:rsidRPr="004B446A">
        <w:rPr>
          <w:rFonts w:ascii="Times New Roman" w:hAnsi="Times New Roman" w:cs="Times New Roman"/>
          <w:bCs/>
        </w:rPr>
        <w:t xml:space="preserve"> (columnar)</w:t>
      </w:r>
    </w:p>
    <w:p w14:paraId="2F8384A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39. </w:t>
      </w:r>
      <w:proofErr w:type="spellStart"/>
      <w:r w:rsidRPr="004B446A">
        <w:rPr>
          <w:rFonts w:ascii="Times New Roman" w:hAnsi="Times New Roman" w:cs="Times New Roman"/>
          <w:bCs/>
        </w:rPr>
        <w:t>Eiphyllum</w:t>
      </w:r>
      <w:proofErr w:type="spellEnd"/>
      <w:r w:rsidRPr="004B446A">
        <w:rPr>
          <w:rFonts w:ascii="Times New Roman" w:hAnsi="Times New Roman" w:cs="Times New Roman"/>
          <w:bCs/>
        </w:rPr>
        <w:t xml:space="preserve"> (Orchid cacti)</w:t>
      </w:r>
    </w:p>
    <w:p w14:paraId="6384D8A0"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40. Euphorbia (Crown of Thorns)</w:t>
      </w:r>
    </w:p>
    <w:p w14:paraId="7A7769C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41. </w:t>
      </w:r>
      <w:proofErr w:type="spellStart"/>
      <w:r w:rsidRPr="004B446A">
        <w:rPr>
          <w:rFonts w:ascii="Times New Roman" w:hAnsi="Times New Roman" w:cs="Times New Roman"/>
          <w:bCs/>
        </w:rPr>
        <w:t>Haworthia</w:t>
      </w:r>
      <w:proofErr w:type="spellEnd"/>
    </w:p>
    <w:p w14:paraId="522220E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42. </w:t>
      </w:r>
      <w:proofErr w:type="spellStart"/>
      <w:r w:rsidRPr="004B446A">
        <w:rPr>
          <w:rFonts w:ascii="Times New Roman" w:hAnsi="Times New Roman" w:cs="Times New Roman"/>
          <w:bCs/>
        </w:rPr>
        <w:t>Opuntioideae</w:t>
      </w:r>
      <w:proofErr w:type="spellEnd"/>
      <w:r w:rsidRPr="004B446A">
        <w:rPr>
          <w:rFonts w:ascii="Times New Roman" w:hAnsi="Times New Roman" w:cs="Times New Roman"/>
          <w:bCs/>
        </w:rPr>
        <w:t xml:space="preserve"> (Bunny or Rabbit Ears)</w:t>
      </w:r>
    </w:p>
    <w:p w14:paraId="02562D4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43. Any other worthy, named Cacti or Succulent not listed</w:t>
      </w:r>
    </w:p>
    <w:p w14:paraId="3F146020" w14:textId="77777777" w:rsidR="004B446A" w:rsidRPr="004B446A" w:rsidRDefault="004B446A" w:rsidP="004B446A">
      <w:pPr>
        <w:rPr>
          <w:rFonts w:ascii="Times New Roman" w:hAnsi="Times New Roman" w:cs="Times New Roman"/>
          <w:b/>
        </w:rPr>
      </w:pPr>
    </w:p>
    <w:p w14:paraId="3999C06D" w14:textId="77777777" w:rsidR="00FB1F54" w:rsidRDefault="00FB1F54" w:rsidP="004B446A">
      <w:pPr>
        <w:rPr>
          <w:rFonts w:ascii="Times New Roman" w:hAnsi="Times New Roman" w:cs="Times New Roman"/>
          <w:b/>
          <w:u w:val="single"/>
        </w:rPr>
      </w:pPr>
    </w:p>
    <w:p w14:paraId="42ED929B" w14:textId="77777777" w:rsidR="00FB1F54" w:rsidRDefault="00FB1F54" w:rsidP="004B446A">
      <w:pPr>
        <w:rPr>
          <w:rFonts w:ascii="Times New Roman" w:hAnsi="Times New Roman" w:cs="Times New Roman"/>
          <w:b/>
          <w:u w:val="single"/>
        </w:rPr>
      </w:pPr>
    </w:p>
    <w:p w14:paraId="310A2E64" w14:textId="77777777" w:rsidR="00FB1F54" w:rsidRDefault="00FB1F54" w:rsidP="004B446A">
      <w:pPr>
        <w:rPr>
          <w:rFonts w:ascii="Times New Roman" w:hAnsi="Times New Roman" w:cs="Times New Roman"/>
          <w:b/>
          <w:u w:val="single"/>
        </w:rPr>
      </w:pPr>
    </w:p>
    <w:p w14:paraId="6D4F9AA3" w14:textId="77777777" w:rsidR="00FB1F54" w:rsidRDefault="00FB1F54" w:rsidP="004B446A">
      <w:pPr>
        <w:rPr>
          <w:rFonts w:ascii="Times New Roman" w:hAnsi="Times New Roman" w:cs="Times New Roman"/>
          <w:b/>
          <w:u w:val="single"/>
        </w:rPr>
      </w:pPr>
    </w:p>
    <w:p w14:paraId="0BB88937" w14:textId="6EA28EDD"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H:</w:t>
      </w:r>
      <w:r w:rsidRPr="004B446A">
        <w:rPr>
          <w:rFonts w:ascii="Times New Roman" w:hAnsi="Times New Roman" w:cs="Times New Roman"/>
          <w:b/>
        </w:rPr>
        <w:t xml:space="preserve">                                </w:t>
      </w:r>
      <w:r w:rsidRPr="004B446A">
        <w:rPr>
          <w:rFonts w:ascii="Times New Roman" w:hAnsi="Times New Roman" w:cs="Times New Roman"/>
          <w:b/>
          <w:u w:val="single"/>
        </w:rPr>
        <w:t>Container Grown Foliage Plants</w:t>
      </w:r>
    </w:p>
    <w:p w14:paraId="4174C870" w14:textId="77777777"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lastRenderedPageBreak/>
        <w:t>Eligible for the Grower’s Choice Award (only 2 given in the entire show)</w:t>
      </w:r>
    </w:p>
    <w:p w14:paraId="383A5923" w14:textId="77777777" w:rsidR="004B446A" w:rsidRPr="004B446A" w:rsidRDefault="004B446A" w:rsidP="00F474A1">
      <w:pPr>
        <w:jc w:val="center"/>
        <w:rPr>
          <w:rFonts w:ascii="Times New Roman" w:hAnsi="Times New Roman" w:cs="Times New Roman"/>
          <w:bCs/>
        </w:rPr>
      </w:pPr>
      <w:r w:rsidRPr="004B446A">
        <w:rPr>
          <w:rFonts w:ascii="Times New Roman" w:hAnsi="Times New Roman" w:cs="Times New Roman"/>
          <w:bCs/>
        </w:rPr>
        <w:t>“Plants are the very definition of creative becoming…”</w:t>
      </w:r>
    </w:p>
    <w:p w14:paraId="317A757F" w14:textId="0AC72B9E" w:rsidR="004B446A" w:rsidRPr="004B446A" w:rsidRDefault="00F474A1" w:rsidP="00F474A1">
      <w:pPr>
        <w:jc w:val="center"/>
        <w:rPr>
          <w:rFonts w:ascii="Times New Roman" w:hAnsi="Times New Roman" w:cs="Times New Roman"/>
          <w:bCs/>
          <w:sz w:val="18"/>
          <w:szCs w:val="18"/>
        </w:rPr>
      </w:pPr>
      <w:r>
        <w:rPr>
          <w:rFonts w:ascii="Times New Roman" w:hAnsi="Times New Roman" w:cs="Times New Roman"/>
          <w:bCs/>
          <w:i/>
          <w:iCs/>
          <w:sz w:val="18"/>
          <w:szCs w:val="18"/>
        </w:rPr>
        <w:t xml:space="preserve">                                                                 </w:t>
      </w:r>
      <w:r w:rsidR="004B446A" w:rsidRPr="004B446A">
        <w:rPr>
          <w:rFonts w:ascii="Times New Roman" w:hAnsi="Times New Roman" w:cs="Times New Roman"/>
          <w:bCs/>
          <w:i/>
          <w:iCs/>
          <w:sz w:val="18"/>
          <w:szCs w:val="18"/>
        </w:rPr>
        <w:t>The Light Eaters</w:t>
      </w:r>
      <w:r w:rsidR="004B446A" w:rsidRPr="004B446A">
        <w:rPr>
          <w:rFonts w:ascii="Times New Roman" w:hAnsi="Times New Roman" w:cs="Times New Roman"/>
          <w:bCs/>
          <w:sz w:val="18"/>
          <w:szCs w:val="18"/>
        </w:rPr>
        <w:t xml:space="preserve"> by Zoe Schlanger (2024)</w:t>
      </w:r>
    </w:p>
    <w:p w14:paraId="41FA648D" w14:textId="77777777" w:rsidR="004B446A" w:rsidRPr="004B446A" w:rsidRDefault="004B446A" w:rsidP="004B446A">
      <w:pPr>
        <w:rPr>
          <w:rFonts w:ascii="Times New Roman" w:hAnsi="Times New Roman" w:cs="Times New Roman"/>
          <w:b/>
          <w:i/>
          <w:iCs/>
          <w:u w:val="single"/>
        </w:rPr>
      </w:pPr>
    </w:p>
    <w:p w14:paraId="3DF03FC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44. Bromeliads</w:t>
      </w:r>
    </w:p>
    <w:p w14:paraId="44CB84D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45. Calathea</w:t>
      </w:r>
    </w:p>
    <w:p w14:paraId="4EB50EB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46. Coleus</w:t>
      </w:r>
    </w:p>
    <w:p w14:paraId="13035D8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47. Cordyline (</w:t>
      </w:r>
      <w:proofErr w:type="spellStart"/>
      <w:r w:rsidRPr="004B446A">
        <w:rPr>
          <w:rFonts w:ascii="Times New Roman" w:hAnsi="Times New Roman" w:cs="Times New Roman"/>
          <w:bCs/>
        </w:rPr>
        <w:t>Dracena</w:t>
      </w:r>
      <w:proofErr w:type="spellEnd"/>
      <w:r w:rsidRPr="004B446A">
        <w:rPr>
          <w:rFonts w:ascii="Times New Roman" w:hAnsi="Times New Roman" w:cs="Times New Roman"/>
          <w:bCs/>
        </w:rPr>
        <w:t>)</w:t>
      </w:r>
    </w:p>
    <w:p w14:paraId="0328AB7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48. </w:t>
      </w:r>
      <w:proofErr w:type="spellStart"/>
      <w:r w:rsidRPr="004B446A">
        <w:rPr>
          <w:rFonts w:ascii="Times New Roman" w:hAnsi="Times New Roman" w:cs="Times New Roman"/>
          <w:bCs/>
        </w:rPr>
        <w:t>Diffenbachia</w:t>
      </w:r>
      <w:proofErr w:type="spellEnd"/>
      <w:r w:rsidRPr="004B446A">
        <w:rPr>
          <w:rFonts w:ascii="Times New Roman" w:hAnsi="Times New Roman" w:cs="Times New Roman"/>
          <w:bCs/>
        </w:rPr>
        <w:t xml:space="preserve"> (Dumb Cane, Mother-In-Law’s Tongue)</w:t>
      </w:r>
    </w:p>
    <w:p w14:paraId="4A4795E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49. Ferns</w:t>
      </w:r>
    </w:p>
    <w:p w14:paraId="374EA14D" w14:textId="77777777" w:rsidR="004B446A" w:rsidRPr="004B446A" w:rsidRDefault="004B446A" w:rsidP="004B446A">
      <w:pPr>
        <w:rPr>
          <w:rFonts w:ascii="Times New Roman" w:hAnsi="Times New Roman" w:cs="Times New Roman"/>
          <w:bCs/>
          <w:u w:val="single"/>
        </w:rPr>
      </w:pPr>
      <w:r w:rsidRPr="004B446A">
        <w:rPr>
          <w:rFonts w:ascii="Times New Roman" w:hAnsi="Times New Roman" w:cs="Times New Roman"/>
          <w:bCs/>
        </w:rPr>
        <w:t xml:space="preserve">Class 50. Gesneria (Gloxinia, </w:t>
      </w:r>
      <w:proofErr w:type="spellStart"/>
      <w:r w:rsidRPr="004B446A">
        <w:rPr>
          <w:rFonts w:ascii="Times New Roman" w:hAnsi="Times New Roman" w:cs="Times New Roman"/>
          <w:bCs/>
        </w:rPr>
        <w:t>Saintpaulia</w:t>
      </w:r>
      <w:proofErr w:type="spellEnd"/>
      <w:r w:rsidRPr="004B446A">
        <w:rPr>
          <w:rFonts w:ascii="Times New Roman" w:hAnsi="Times New Roman" w:cs="Times New Roman"/>
          <w:bCs/>
          <w:u w:val="single"/>
        </w:rPr>
        <w:t>)</w:t>
      </w:r>
    </w:p>
    <w:p w14:paraId="5E8EE46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51. Pelargonium (Geranium)</w:t>
      </w:r>
    </w:p>
    <w:p w14:paraId="2ADD570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52. Philodendron</w:t>
      </w:r>
    </w:p>
    <w:p w14:paraId="08607AF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53. </w:t>
      </w:r>
      <w:proofErr w:type="spellStart"/>
      <w:r w:rsidRPr="004B446A">
        <w:rPr>
          <w:rFonts w:ascii="Times New Roman" w:hAnsi="Times New Roman" w:cs="Times New Roman"/>
          <w:bCs/>
        </w:rPr>
        <w:t>Polyscias</w:t>
      </w:r>
      <w:proofErr w:type="spellEnd"/>
      <w:r w:rsidRPr="004B446A">
        <w:rPr>
          <w:rFonts w:ascii="Times New Roman" w:hAnsi="Times New Roman" w:cs="Times New Roman"/>
          <w:bCs/>
        </w:rPr>
        <w:t xml:space="preserve"> fruticose (Ming Aralia)</w:t>
      </w:r>
    </w:p>
    <w:p w14:paraId="7859296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54. </w:t>
      </w:r>
      <w:proofErr w:type="spellStart"/>
      <w:r w:rsidRPr="004B446A">
        <w:rPr>
          <w:rFonts w:ascii="Times New Roman" w:hAnsi="Times New Roman" w:cs="Times New Roman"/>
          <w:bCs/>
        </w:rPr>
        <w:t>Plectranthus</w:t>
      </w:r>
      <w:proofErr w:type="spellEnd"/>
      <w:r w:rsidRPr="004B446A">
        <w:rPr>
          <w:rFonts w:ascii="Times New Roman" w:hAnsi="Times New Roman" w:cs="Times New Roman"/>
          <w:bCs/>
        </w:rPr>
        <w:t xml:space="preserve"> (Swedish Ivy)</w:t>
      </w:r>
    </w:p>
    <w:p w14:paraId="0F95EA3A"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55. Zebrina (2-colored Wandering Jew)</w:t>
      </w:r>
    </w:p>
    <w:p w14:paraId="0547612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56. Any other worthy, named, container-grown foliage plant not listed</w:t>
      </w:r>
    </w:p>
    <w:p w14:paraId="1E66E3D8" w14:textId="77777777" w:rsidR="004B446A" w:rsidRPr="004B446A" w:rsidRDefault="004B446A" w:rsidP="004B446A">
      <w:pPr>
        <w:rPr>
          <w:rFonts w:ascii="Times New Roman" w:hAnsi="Times New Roman" w:cs="Times New Roman"/>
          <w:bCs/>
          <w:u w:val="single"/>
        </w:rPr>
      </w:pPr>
    </w:p>
    <w:p w14:paraId="6C3FA4AA"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Section I:</w:t>
      </w:r>
      <w:r w:rsidRPr="004B446A">
        <w:rPr>
          <w:rFonts w:ascii="Times New Roman" w:hAnsi="Times New Roman" w:cs="Times New Roman"/>
          <w:b/>
        </w:rPr>
        <w:t xml:space="preserve">                                 </w:t>
      </w:r>
      <w:r w:rsidRPr="004B446A">
        <w:rPr>
          <w:rFonts w:ascii="Times New Roman" w:hAnsi="Times New Roman" w:cs="Times New Roman"/>
          <w:b/>
          <w:u w:val="single"/>
        </w:rPr>
        <w:t>Container Grown Flowering Plants</w:t>
      </w:r>
    </w:p>
    <w:p w14:paraId="609D0DBC" w14:textId="77777777" w:rsidR="004B446A" w:rsidRPr="004B446A" w:rsidRDefault="004B446A" w:rsidP="00FB1F54">
      <w:pPr>
        <w:jc w:val="center"/>
        <w:rPr>
          <w:rFonts w:ascii="Times New Roman" w:hAnsi="Times New Roman" w:cs="Times New Roman"/>
          <w:b/>
          <w:bCs/>
        </w:rPr>
      </w:pPr>
      <w:r w:rsidRPr="004B446A">
        <w:rPr>
          <w:rFonts w:ascii="Times New Roman" w:hAnsi="Times New Roman" w:cs="Times New Roman"/>
          <w:b/>
          <w:bCs/>
        </w:rPr>
        <w:t>Must be in Bloom</w:t>
      </w:r>
    </w:p>
    <w:p w14:paraId="0424C86E" w14:textId="77777777" w:rsidR="004B446A" w:rsidRPr="004B446A" w:rsidRDefault="004B446A" w:rsidP="00FB1F54">
      <w:pPr>
        <w:jc w:val="center"/>
        <w:rPr>
          <w:rFonts w:ascii="Times New Roman" w:hAnsi="Times New Roman" w:cs="Times New Roman"/>
          <w:bCs/>
        </w:rPr>
      </w:pPr>
      <w:r w:rsidRPr="004B446A">
        <w:rPr>
          <w:rFonts w:ascii="Times New Roman" w:hAnsi="Times New Roman" w:cs="Times New Roman"/>
          <w:bCs/>
        </w:rPr>
        <w:t>Eligible for the Grower’s Choice Award (only 2 given in the entire show)</w:t>
      </w:r>
    </w:p>
    <w:p w14:paraId="1229E35A" w14:textId="21EC3DDA" w:rsidR="004B446A" w:rsidRPr="004B446A" w:rsidRDefault="004B446A" w:rsidP="00FB1F54">
      <w:pPr>
        <w:jc w:val="center"/>
        <w:rPr>
          <w:rFonts w:ascii="Times New Roman" w:hAnsi="Times New Roman" w:cs="Times New Roman"/>
          <w:bCs/>
        </w:rPr>
      </w:pPr>
      <w:r w:rsidRPr="004B446A">
        <w:rPr>
          <w:rFonts w:ascii="Times New Roman" w:hAnsi="Times New Roman" w:cs="Times New Roman"/>
          <w:bCs/>
        </w:rPr>
        <w:t xml:space="preserve">“And the secret garden bloomed and </w:t>
      </w:r>
      <w:proofErr w:type="gramStart"/>
      <w:r w:rsidRPr="004B446A">
        <w:rPr>
          <w:rFonts w:ascii="Times New Roman" w:hAnsi="Times New Roman" w:cs="Times New Roman"/>
          <w:bCs/>
        </w:rPr>
        <w:t>bloomed</w:t>
      </w:r>
      <w:proofErr w:type="gramEnd"/>
      <w:r w:rsidRPr="004B446A">
        <w:rPr>
          <w:rFonts w:ascii="Times New Roman" w:hAnsi="Times New Roman" w:cs="Times New Roman"/>
          <w:bCs/>
        </w:rPr>
        <w:t xml:space="preserve"> and every morning revealed new miracles…”</w:t>
      </w:r>
    </w:p>
    <w:p w14:paraId="6C03C0CB" w14:textId="7B6117B4" w:rsidR="004B446A" w:rsidRPr="004B446A" w:rsidRDefault="00FB1F54" w:rsidP="00FB1F54">
      <w:pPr>
        <w:jc w:val="center"/>
        <w:rPr>
          <w:rFonts w:ascii="Times New Roman" w:hAnsi="Times New Roman" w:cs="Times New Roman"/>
          <w:bCs/>
          <w:sz w:val="18"/>
          <w:szCs w:val="18"/>
        </w:rPr>
      </w:pPr>
      <w:r>
        <w:rPr>
          <w:rFonts w:ascii="Times New Roman" w:hAnsi="Times New Roman" w:cs="Times New Roman"/>
          <w:bCs/>
          <w:i/>
          <w:iCs/>
          <w:sz w:val="18"/>
          <w:szCs w:val="18"/>
        </w:rPr>
        <w:t xml:space="preserve">                                                                                                        </w:t>
      </w:r>
      <w:r w:rsidR="004B446A" w:rsidRPr="004B446A">
        <w:rPr>
          <w:rFonts w:ascii="Times New Roman" w:hAnsi="Times New Roman" w:cs="Times New Roman"/>
          <w:bCs/>
          <w:i/>
          <w:iCs/>
          <w:sz w:val="18"/>
          <w:szCs w:val="18"/>
        </w:rPr>
        <w:t>The Secret Garden</w:t>
      </w:r>
      <w:r w:rsidR="004B446A" w:rsidRPr="004B446A">
        <w:rPr>
          <w:rFonts w:ascii="Times New Roman" w:hAnsi="Times New Roman" w:cs="Times New Roman"/>
          <w:bCs/>
          <w:sz w:val="18"/>
          <w:szCs w:val="18"/>
        </w:rPr>
        <w:t xml:space="preserve"> by Frances Hodgson Burnett (1911)</w:t>
      </w:r>
    </w:p>
    <w:p w14:paraId="6708286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57. Angelonia </w:t>
      </w:r>
      <w:proofErr w:type="spellStart"/>
      <w:r w:rsidRPr="004B446A">
        <w:rPr>
          <w:rFonts w:ascii="Times New Roman" w:hAnsi="Times New Roman" w:cs="Times New Roman"/>
          <w:bCs/>
        </w:rPr>
        <w:t>augusfolia</w:t>
      </w:r>
      <w:proofErr w:type="spellEnd"/>
      <w:r w:rsidRPr="004B446A">
        <w:rPr>
          <w:rFonts w:ascii="Times New Roman" w:hAnsi="Times New Roman" w:cs="Times New Roman"/>
          <w:bCs/>
        </w:rPr>
        <w:t xml:space="preserve"> (summer snapdragon)</w:t>
      </w:r>
    </w:p>
    <w:p w14:paraId="3F03C10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58. Begonia</w:t>
      </w:r>
    </w:p>
    <w:p w14:paraId="0E1104C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59. Cyclamen</w:t>
      </w:r>
    </w:p>
    <w:p w14:paraId="3DF235D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60. </w:t>
      </w:r>
      <w:proofErr w:type="spellStart"/>
      <w:r w:rsidRPr="004B446A">
        <w:rPr>
          <w:rFonts w:ascii="Times New Roman" w:hAnsi="Times New Roman" w:cs="Times New Roman"/>
          <w:bCs/>
        </w:rPr>
        <w:t>Saintpaulia</w:t>
      </w:r>
      <w:proofErr w:type="spellEnd"/>
      <w:r w:rsidRPr="004B446A">
        <w:rPr>
          <w:rFonts w:ascii="Times New Roman" w:hAnsi="Times New Roman" w:cs="Times New Roman"/>
          <w:bCs/>
        </w:rPr>
        <w:t xml:space="preserve"> (African violet)</w:t>
      </w:r>
    </w:p>
    <w:p w14:paraId="10076AB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lastRenderedPageBreak/>
        <w:t>Class 61. Viola (Pansy)</w:t>
      </w:r>
    </w:p>
    <w:p w14:paraId="0796D05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a. Bloom size 2 inches and over</w:t>
      </w:r>
    </w:p>
    <w:p w14:paraId="3FC47BB8"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b. Bloom size 1–2 inches</w:t>
      </w:r>
    </w:p>
    <w:p w14:paraId="6FCB05F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 Bloom size smaller than 1 inch</w:t>
      </w:r>
    </w:p>
    <w:p w14:paraId="5AB03FC0"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62. Any other worthy, named, container-grown flowering plant not listed</w:t>
      </w:r>
    </w:p>
    <w:p w14:paraId="368A87FC" w14:textId="77777777" w:rsidR="004B446A" w:rsidRPr="004B446A" w:rsidRDefault="004B446A" w:rsidP="004B446A">
      <w:pPr>
        <w:rPr>
          <w:rFonts w:ascii="Times New Roman" w:hAnsi="Times New Roman" w:cs="Times New Roman"/>
          <w:bCs/>
        </w:rPr>
      </w:pPr>
    </w:p>
    <w:p w14:paraId="7B8FA336"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Section J:</w:t>
      </w:r>
      <w:r w:rsidRPr="004B446A">
        <w:rPr>
          <w:rFonts w:ascii="Times New Roman" w:hAnsi="Times New Roman" w:cs="Times New Roman"/>
          <w:b/>
        </w:rPr>
        <w:t xml:space="preserve">                                      </w:t>
      </w:r>
      <w:r w:rsidRPr="004B446A">
        <w:rPr>
          <w:rFonts w:ascii="Times New Roman" w:hAnsi="Times New Roman" w:cs="Times New Roman"/>
          <w:b/>
          <w:u w:val="single"/>
        </w:rPr>
        <w:t>Herbs, Container Grown</w:t>
      </w:r>
    </w:p>
    <w:p w14:paraId="5075588F" w14:textId="56D7460E" w:rsidR="004B446A" w:rsidRPr="004B446A" w:rsidRDefault="004B446A" w:rsidP="00FB1F54">
      <w:pPr>
        <w:jc w:val="center"/>
        <w:rPr>
          <w:rFonts w:ascii="Times New Roman" w:hAnsi="Times New Roman" w:cs="Times New Roman"/>
          <w:bCs/>
        </w:rPr>
      </w:pPr>
      <w:bookmarkStart w:id="8" w:name="_Hlk190275101"/>
      <w:r w:rsidRPr="004B446A">
        <w:rPr>
          <w:rFonts w:ascii="Times New Roman" w:hAnsi="Times New Roman" w:cs="Times New Roman"/>
          <w:bCs/>
        </w:rPr>
        <w:t>Eligible for the Grower’s Choice Award (only 2 given in the entire show)</w:t>
      </w:r>
    </w:p>
    <w:bookmarkEnd w:id="8"/>
    <w:p w14:paraId="40D34F39" w14:textId="77777777" w:rsidR="004B446A" w:rsidRPr="004B446A" w:rsidRDefault="004B446A" w:rsidP="00FB1F54">
      <w:pPr>
        <w:jc w:val="center"/>
        <w:rPr>
          <w:rFonts w:ascii="Times New Roman" w:hAnsi="Times New Roman" w:cs="Times New Roman"/>
          <w:bCs/>
          <w:i/>
          <w:iCs/>
        </w:rPr>
      </w:pPr>
      <w:r w:rsidRPr="004B446A">
        <w:rPr>
          <w:rFonts w:ascii="Times New Roman" w:hAnsi="Times New Roman" w:cs="Times New Roman"/>
          <w:bCs/>
          <w:i/>
          <w:iCs/>
        </w:rPr>
        <w:t>Song of the Seven Herbs</w:t>
      </w:r>
    </w:p>
    <w:p w14:paraId="05931F6B" w14:textId="2ADFC18C" w:rsidR="004B446A" w:rsidRPr="004B446A" w:rsidRDefault="00FB1F54" w:rsidP="00FB1F54">
      <w:pPr>
        <w:jc w:val="center"/>
        <w:rPr>
          <w:rFonts w:ascii="Times New Roman" w:hAnsi="Times New Roman" w:cs="Times New Roman"/>
          <w:bCs/>
          <w:sz w:val="18"/>
          <w:szCs w:val="18"/>
        </w:rPr>
      </w:pPr>
      <w:r>
        <w:rPr>
          <w:rFonts w:ascii="Times New Roman" w:hAnsi="Times New Roman" w:cs="Times New Roman"/>
          <w:bCs/>
          <w:i/>
          <w:iCs/>
          <w:sz w:val="18"/>
          <w:szCs w:val="18"/>
        </w:rPr>
        <w:t xml:space="preserve">                                                                </w:t>
      </w:r>
      <w:r w:rsidR="004B446A" w:rsidRPr="004B446A">
        <w:rPr>
          <w:rFonts w:ascii="Times New Roman" w:hAnsi="Times New Roman" w:cs="Times New Roman"/>
          <w:bCs/>
          <w:i/>
          <w:iCs/>
          <w:sz w:val="18"/>
          <w:szCs w:val="18"/>
        </w:rPr>
        <w:t>Book by</w:t>
      </w:r>
      <w:r w:rsidR="004B446A" w:rsidRPr="004B446A">
        <w:rPr>
          <w:rFonts w:ascii="Times New Roman" w:hAnsi="Times New Roman" w:cs="Times New Roman"/>
          <w:bCs/>
          <w:sz w:val="18"/>
          <w:szCs w:val="18"/>
        </w:rPr>
        <w:t xml:space="preserve"> Walking Night Bear (1983)</w:t>
      </w:r>
    </w:p>
    <w:p w14:paraId="7828F9F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63. Artemisia abrotanum (Southernwood)</w:t>
      </w:r>
    </w:p>
    <w:p w14:paraId="5709D450"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64. Jasminum </w:t>
      </w:r>
      <w:proofErr w:type="spellStart"/>
      <w:r w:rsidRPr="004B446A">
        <w:rPr>
          <w:rFonts w:ascii="Times New Roman" w:hAnsi="Times New Roman" w:cs="Times New Roman"/>
          <w:bCs/>
        </w:rPr>
        <w:t>sambac</w:t>
      </w:r>
      <w:proofErr w:type="spellEnd"/>
      <w:r w:rsidRPr="004B446A">
        <w:rPr>
          <w:rFonts w:ascii="Times New Roman" w:hAnsi="Times New Roman" w:cs="Times New Roman"/>
          <w:bCs/>
        </w:rPr>
        <w:t xml:space="preserve"> (</w:t>
      </w:r>
      <w:proofErr w:type="spellStart"/>
      <w:r w:rsidRPr="004B446A">
        <w:rPr>
          <w:rFonts w:ascii="Times New Roman" w:hAnsi="Times New Roman" w:cs="Times New Roman"/>
          <w:bCs/>
        </w:rPr>
        <w:t>Sambac</w:t>
      </w:r>
      <w:proofErr w:type="spellEnd"/>
      <w:r w:rsidRPr="004B446A">
        <w:rPr>
          <w:rFonts w:ascii="Times New Roman" w:hAnsi="Times New Roman" w:cs="Times New Roman"/>
          <w:bCs/>
        </w:rPr>
        <w:t xml:space="preserve"> jasmine)</w:t>
      </w:r>
    </w:p>
    <w:p w14:paraId="2F22F6C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65. Nepeta </w:t>
      </w:r>
      <w:proofErr w:type="spellStart"/>
      <w:r w:rsidRPr="004B446A">
        <w:rPr>
          <w:rFonts w:ascii="Times New Roman" w:hAnsi="Times New Roman" w:cs="Times New Roman"/>
          <w:bCs/>
        </w:rPr>
        <w:t>catari</w:t>
      </w:r>
      <w:proofErr w:type="spellEnd"/>
      <w:r w:rsidRPr="004B446A">
        <w:rPr>
          <w:rFonts w:ascii="Times New Roman" w:hAnsi="Times New Roman" w:cs="Times New Roman"/>
          <w:bCs/>
        </w:rPr>
        <w:t xml:space="preserve"> (Catnip)</w:t>
      </w:r>
    </w:p>
    <w:p w14:paraId="6B61F17A"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Class 66. Ocimum </w:t>
      </w:r>
      <w:proofErr w:type="spellStart"/>
      <w:r w:rsidRPr="004B446A">
        <w:rPr>
          <w:rFonts w:ascii="Times New Roman" w:hAnsi="Times New Roman" w:cs="Times New Roman"/>
          <w:bCs/>
        </w:rPr>
        <w:t>basilicum</w:t>
      </w:r>
      <w:proofErr w:type="spellEnd"/>
      <w:r w:rsidRPr="004B446A">
        <w:rPr>
          <w:rFonts w:ascii="Times New Roman" w:hAnsi="Times New Roman" w:cs="Times New Roman"/>
          <w:bCs/>
        </w:rPr>
        <w:t xml:space="preserve"> (basil)</w:t>
      </w:r>
    </w:p>
    <w:p w14:paraId="2779D69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67. Stachys byzantine (Lamb’s ear)</w:t>
      </w:r>
    </w:p>
    <w:p w14:paraId="0829859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68. Tropaeolum majus (Nasturtium)</w:t>
      </w:r>
    </w:p>
    <w:p w14:paraId="3BF7CB6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69. Any other worthy, named, container-grown herb not listed</w:t>
      </w:r>
    </w:p>
    <w:p w14:paraId="2C43E3F3" w14:textId="77777777" w:rsidR="004B446A" w:rsidRPr="004B446A" w:rsidRDefault="004B446A" w:rsidP="004B446A">
      <w:pPr>
        <w:rPr>
          <w:rFonts w:ascii="Times New Roman" w:hAnsi="Times New Roman" w:cs="Times New Roman"/>
          <w:bCs/>
        </w:rPr>
      </w:pPr>
    </w:p>
    <w:p w14:paraId="438CA277"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 xml:space="preserve">Section K: </w:t>
      </w:r>
      <w:r w:rsidRPr="004B446A">
        <w:rPr>
          <w:rFonts w:ascii="Times New Roman" w:hAnsi="Times New Roman" w:cs="Times New Roman"/>
          <w:b/>
        </w:rPr>
        <w:t xml:space="preserve">                                     </w:t>
      </w:r>
      <w:r w:rsidRPr="004B446A">
        <w:rPr>
          <w:rFonts w:ascii="Times New Roman" w:hAnsi="Times New Roman" w:cs="Times New Roman"/>
          <w:b/>
          <w:u w:val="single"/>
        </w:rPr>
        <w:t>Arboreal, Trees and Shrubs</w:t>
      </w:r>
    </w:p>
    <w:p w14:paraId="05418A1F" w14:textId="77777777" w:rsidR="004B446A" w:rsidRPr="004B446A" w:rsidRDefault="004B446A" w:rsidP="00FB1F54">
      <w:pPr>
        <w:jc w:val="center"/>
        <w:rPr>
          <w:rFonts w:ascii="Times New Roman" w:hAnsi="Times New Roman" w:cs="Times New Roman"/>
          <w:bCs/>
        </w:rPr>
      </w:pPr>
      <w:r w:rsidRPr="004B446A">
        <w:rPr>
          <w:rFonts w:ascii="Times New Roman" w:hAnsi="Times New Roman" w:cs="Times New Roman"/>
          <w:bCs/>
        </w:rPr>
        <w:t>Eligible for the Arboreal Award (only one given in entire show)</w:t>
      </w:r>
    </w:p>
    <w:p w14:paraId="3E5C8767" w14:textId="6510EF86" w:rsidR="004B446A" w:rsidRPr="004B446A" w:rsidRDefault="004B446A" w:rsidP="00FB1F54">
      <w:pPr>
        <w:jc w:val="center"/>
        <w:rPr>
          <w:rFonts w:ascii="Times New Roman" w:hAnsi="Times New Roman" w:cs="Times New Roman"/>
          <w:bCs/>
        </w:rPr>
      </w:pPr>
      <w:r w:rsidRPr="004B446A">
        <w:rPr>
          <w:rFonts w:ascii="Times New Roman" w:hAnsi="Times New Roman" w:cs="Times New Roman"/>
          <w:bCs/>
          <w:i/>
          <w:iCs/>
        </w:rPr>
        <w:t>A Tree Grows in Brooklyn</w:t>
      </w:r>
    </w:p>
    <w:p w14:paraId="7EC34079" w14:textId="2C3367B3" w:rsidR="004B446A" w:rsidRPr="004B446A" w:rsidRDefault="00FB1F54" w:rsidP="00FB1F54">
      <w:pPr>
        <w:jc w:val="center"/>
        <w:rPr>
          <w:rFonts w:ascii="Times New Roman" w:hAnsi="Times New Roman" w:cs="Times New Roman"/>
          <w:bCs/>
        </w:rPr>
      </w:pPr>
      <w:r>
        <w:rPr>
          <w:rFonts w:ascii="Times New Roman" w:hAnsi="Times New Roman" w:cs="Times New Roman"/>
          <w:bCs/>
          <w:i/>
          <w:iCs/>
        </w:rPr>
        <w:t xml:space="preserve">                                                               </w:t>
      </w:r>
      <w:r w:rsidR="004B446A" w:rsidRPr="004B446A">
        <w:rPr>
          <w:rFonts w:ascii="Times New Roman" w:hAnsi="Times New Roman" w:cs="Times New Roman"/>
          <w:bCs/>
          <w:i/>
          <w:iCs/>
        </w:rPr>
        <w:t>Book by</w:t>
      </w:r>
      <w:r w:rsidR="004B446A" w:rsidRPr="004B446A">
        <w:rPr>
          <w:rFonts w:ascii="Times New Roman" w:hAnsi="Times New Roman" w:cs="Times New Roman"/>
          <w:bCs/>
        </w:rPr>
        <w:t xml:space="preserve"> Betty Smith (1943)</w:t>
      </w:r>
    </w:p>
    <w:p w14:paraId="238D5BCB" w14:textId="77777777"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Class 70. Foliage Branch</w:t>
      </w:r>
    </w:p>
    <w:p w14:paraId="01073BB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71. Flowering Branch</w:t>
      </w:r>
    </w:p>
    <w:p w14:paraId="0D8A7B1B"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72. Fruited, Berried or Coned Branch</w:t>
      </w:r>
    </w:p>
    <w:p w14:paraId="247E885D" w14:textId="77777777" w:rsidR="00BC1B53" w:rsidRDefault="004B446A" w:rsidP="004B446A">
      <w:pPr>
        <w:rPr>
          <w:rFonts w:ascii="Times New Roman" w:hAnsi="Times New Roman" w:cs="Times New Roman"/>
          <w:bCs/>
        </w:rPr>
      </w:pPr>
      <w:r w:rsidRPr="004B446A">
        <w:rPr>
          <w:rFonts w:ascii="Times New Roman" w:hAnsi="Times New Roman" w:cs="Times New Roman"/>
          <w:bCs/>
        </w:rPr>
        <w:t>Class 73.  Any other worthy, named tree or branch specimen not listed</w:t>
      </w:r>
    </w:p>
    <w:p w14:paraId="4F8B0EB3" w14:textId="5C2F7A95" w:rsidR="004B446A" w:rsidRPr="004B446A" w:rsidRDefault="004B446A" w:rsidP="004B446A">
      <w:pPr>
        <w:rPr>
          <w:rFonts w:ascii="Times New Roman" w:hAnsi="Times New Roman" w:cs="Times New Roman"/>
          <w:bCs/>
        </w:rPr>
      </w:pPr>
      <w:r w:rsidRPr="004B446A">
        <w:rPr>
          <w:rFonts w:ascii="Times New Roman" w:hAnsi="Times New Roman" w:cs="Times New Roman"/>
          <w:b/>
          <w:u w:val="single"/>
        </w:rPr>
        <w:t>Section L:</w:t>
      </w:r>
      <w:r w:rsidRPr="004B446A">
        <w:rPr>
          <w:rFonts w:ascii="Times New Roman" w:hAnsi="Times New Roman" w:cs="Times New Roman"/>
          <w:b/>
        </w:rPr>
        <w:t xml:space="preserve">                                       </w:t>
      </w:r>
      <w:r w:rsidRPr="004B446A">
        <w:rPr>
          <w:rFonts w:ascii="Times New Roman" w:hAnsi="Times New Roman" w:cs="Times New Roman"/>
          <w:b/>
          <w:u w:val="single"/>
        </w:rPr>
        <w:t>Combination Plantings</w:t>
      </w:r>
    </w:p>
    <w:p w14:paraId="24BFD873" w14:textId="68B00E3C" w:rsidR="004B446A" w:rsidRPr="004B446A" w:rsidRDefault="004B446A" w:rsidP="00BC1B53">
      <w:pPr>
        <w:jc w:val="center"/>
        <w:rPr>
          <w:rFonts w:ascii="Times New Roman" w:hAnsi="Times New Roman" w:cs="Times New Roman"/>
          <w:bCs/>
        </w:rPr>
      </w:pPr>
      <w:r w:rsidRPr="004B446A">
        <w:rPr>
          <w:rFonts w:ascii="Times New Roman" w:hAnsi="Times New Roman" w:cs="Times New Roman"/>
          <w:bCs/>
        </w:rPr>
        <w:lastRenderedPageBreak/>
        <w:t xml:space="preserve">Eligible for the Grower’s Choice Award (only 2 given in </w:t>
      </w:r>
      <w:r w:rsidR="00BC1B53" w:rsidRPr="004B446A">
        <w:rPr>
          <w:rFonts w:ascii="Times New Roman" w:hAnsi="Times New Roman" w:cs="Times New Roman"/>
          <w:bCs/>
        </w:rPr>
        <w:t>the entire</w:t>
      </w:r>
      <w:r w:rsidRPr="004B446A">
        <w:rPr>
          <w:rFonts w:ascii="Times New Roman" w:hAnsi="Times New Roman" w:cs="Times New Roman"/>
          <w:bCs/>
        </w:rPr>
        <w:t xml:space="preserve"> show)</w:t>
      </w:r>
    </w:p>
    <w:p w14:paraId="6EDF8213" w14:textId="77777777" w:rsidR="004B446A" w:rsidRPr="004B446A" w:rsidRDefault="004B446A" w:rsidP="00BC1B53">
      <w:pPr>
        <w:jc w:val="center"/>
        <w:rPr>
          <w:rFonts w:ascii="Times New Roman" w:hAnsi="Times New Roman" w:cs="Times New Roman"/>
          <w:bCs/>
        </w:rPr>
      </w:pPr>
      <w:r w:rsidRPr="004B446A">
        <w:rPr>
          <w:rFonts w:ascii="Times New Roman" w:hAnsi="Times New Roman" w:cs="Times New Roman"/>
          <w:bCs/>
        </w:rPr>
        <w:t>“It’s the choosing that’s important, isn’t it?”</w:t>
      </w:r>
    </w:p>
    <w:p w14:paraId="0F8E0BFD" w14:textId="415F36F1" w:rsidR="004B446A" w:rsidRPr="004B446A" w:rsidRDefault="00BC1B53" w:rsidP="00BC1B53">
      <w:pPr>
        <w:jc w:val="center"/>
        <w:rPr>
          <w:rFonts w:ascii="Times New Roman" w:hAnsi="Times New Roman" w:cs="Times New Roman"/>
          <w:bCs/>
          <w:sz w:val="18"/>
          <w:szCs w:val="18"/>
        </w:rPr>
      </w:pPr>
      <w:r>
        <w:rPr>
          <w:rFonts w:ascii="Times New Roman" w:hAnsi="Times New Roman" w:cs="Times New Roman"/>
          <w:bCs/>
          <w:i/>
          <w:iCs/>
          <w:sz w:val="18"/>
          <w:szCs w:val="18"/>
        </w:rPr>
        <w:t xml:space="preserve">                                                                                    </w:t>
      </w:r>
      <w:r w:rsidR="004B446A" w:rsidRPr="004B446A">
        <w:rPr>
          <w:rFonts w:ascii="Times New Roman" w:hAnsi="Times New Roman" w:cs="Times New Roman"/>
          <w:bCs/>
          <w:i/>
          <w:iCs/>
          <w:sz w:val="18"/>
          <w:szCs w:val="18"/>
        </w:rPr>
        <w:t>The Giver</w:t>
      </w:r>
      <w:r w:rsidR="004B446A" w:rsidRPr="004B446A">
        <w:rPr>
          <w:rFonts w:ascii="Times New Roman" w:hAnsi="Times New Roman" w:cs="Times New Roman"/>
          <w:bCs/>
          <w:sz w:val="18"/>
          <w:szCs w:val="18"/>
        </w:rPr>
        <w:t xml:space="preserve"> by Lois Lowry (1993)</w:t>
      </w:r>
    </w:p>
    <w:p w14:paraId="576EB0C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 group of three (3) or more botanically different plants with similar cultural requirements.</w:t>
      </w:r>
    </w:p>
    <w:p w14:paraId="4C80307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74. Dish Gardens</w:t>
      </w:r>
    </w:p>
    <w:p w14:paraId="6CCFEFD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75. Terrariums</w:t>
      </w:r>
    </w:p>
    <w:p w14:paraId="0031D8B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76. Planter</w:t>
      </w:r>
    </w:p>
    <w:p w14:paraId="1352A4E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Class 77. Any other worthy, named combination planting not listed</w:t>
      </w:r>
    </w:p>
    <w:p w14:paraId="648C8735" w14:textId="77777777" w:rsidR="004B446A" w:rsidRPr="004B446A" w:rsidRDefault="004B446A" w:rsidP="004B446A">
      <w:pPr>
        <w:rPr>
          <w:rFonts w:ascii="Times New Roman" w:hAnsi="Times New Roman" w:cs="Times New Roman"/>
          <w:bCs/>
        </w:rPr>
      </w:pPr>
    </w:p>
    <w:p w14:paraId="7E2BF64A" w14:textId="77777777" w:rsidR="004B446A" w:rsidRPr="004B446A" w:rsidRDefault="004B446A" w:rsidP="004B446A">
      <w:pPr>
        <w:rPr>
          <w:rFonts w:ascii="Times New Roman" w:hAnsi="Times New Roman" w:cs="Times New Roman"/>
          <w:bCs/>
        </w:rPr>
      </w:pPr>
    </w:p>
    <w:p w14:paraId="779478D4" w14:textId="77777777" w:rsidR="004B446A" w:rsidRPr="004B446A" w:rsidRDefault="004B446A" w:rsidP="00BC1B53">
      <w:pPr>
        <w:jc w:val="center"/>
        <w:rPr>
          <w:rFonts w:ascii="Papyrus" w:hAnsi="Papyrus" w:cs="Times New Roman"/>
          <w:b/>
          <w:sz w:val="32"/>
          <w:szCs w:val="32"/>
          <w:u w:val="single"/>
        </w:rPr>
      </w:pPr>
      <w:r w:rsidRPr="004B446A">
        <w:rPr>
          <w:rFonts w:ascii="Papyrus" w:hAnsi="Papyrus" w:cs="Times New Roman"/>
          <w:b/>
          <w:sz w:val="32"/>
          <w:szCs w:val="32"/>
          <w:u w:val="single"/>
        </w:rPr>
        <w:t>Division III—Education</w:t>
      </w:r>
    </w:p>
    <w:p w14:paraId="15EC5847" w14:textId="77777777" w:rsidR="004B446A" w:rsidRPr="004B446A" w:rsidRDefault="004B446A" w:rsidP="00BC1B53">
      <w:pPr>
        <w:jc w:val="center"/>
        <w:rPr>
          <w:rFonts w:ascii="Times New Roman" w:hAnsi="Times New Roman" w:cs="Times New Roman"/>
          <w:bCs/>
        </w:rPr>
      </w:pPr>
      <w:r w:rsidRPr="004B446A">
        <w:rPr>
          <w:rFonts w:ascii="Times New Roman" w:hAnsi="Times New Roman" w:cs="Times New Roman"/>
          <w:bCs/>
        </w:rPr>
        <w:t>“If you only do what you can do, you will never be more than you are now.”</w:t>
      </w:r>
    </w:p>
    <w:p w14:paraId="270347A1" w14:textId="4DD3E11C" w:rsidR="004B446A" w:rsidRPr="004B446A" w:rsidRDefault="00BC1B53" w:rsidP="00BC1B53">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 xml:space="preserve">Mr. Shifu in </w:t>
      </w:r>
      <w:r w:rsidR="004B446A" w:rsidRPr="004B446A">
        <w:rPr>
          <w:rFonts w:ascii="Times New Roman" w:hAnsi="Times New Roman" w:cs="Times New Roman"/>
          <w:bCs/>
          <w:i/>
          <w:iCs/>
          <w:sz w:val="18"/>
          <w:szCs w:val="18"/>
        </w:rPr>
        <w:t>Kung Fu Panda III</w:t>
      </w:r>
      <w:r w:rsidR="004B446A" w:rsidRPr="004B446A">
        <w:rPr>
          <w:rFonts w:ascii="Times New Roman" w:hAnsi="Times New Roman" w:cs="Times New Roman"/>
          <w:bCs/>
          <w:sz w:val="18"/>
          <w:szCs w:val="18"/>
        </w:rPr>
        <w:t xml:space="preserve"> (2016)</w:t>
      </w:r>
    </w:p>
    <w:p w14:paraId="43DFA8EE" w14:textId="77777777" w:rsidR="004B446A" w:rsidRPr="004B446A" w:rsidRDefault="004B446A" w:rsidP="004B446A">
      <w:pPr>
        <w:rPr>
          <w:rFonts w:ascii="Times New Roman" w:hAnsi="Times New Roman" w:cs="Times New Roman"/>
          <w:bCs/>
        </w:rPr>
      </w:pPr>
    </w:p>
    <w:p w14:paraId="76608A3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The purpose of Education exhibits is to cooperate with other organizations to further interest in horticulture, conservation, environmental protection and civic beautification as well as inform members and the public about the goals and objectives of NGC.</w:t>
      </w:r>
    </w:p>
    <w:p w14:paraId="70A2BB43" w14:textId="77777777" w:rsidR="004B446A" w:rsidRPr="004B446A" w:rsidRDefault="004B446A" w:rsidP="002A4DBF">
      <w:pPr>
        <w:rPr>
          <w:rFonts w:ascii="Times New Roman" w:hAnsi="Times New Roman" w:cs="Times New Roman"/>
          <w:b/>
          <w:u w:val="single"/>
        </w:rPr>
      </w:pPr>
      <w:r w:rsidRPr="004B446A">
        <w:rPr>
          <w:rFonts w:ascii="Times New Roman" w:hAnsi="Times New Roman" w:cs="Times New Roman"/>
          <w:b/>
          <w:u w:val="single"/>
        </w:rPr>
        <w:t>Education Exhibit General Rules</w:t>
      </w:r>
    </w:p>
    <w:p w14:paraId="2DF6F98B" w14:textId="77777777" w:rsidR="004B446A" w:rsidRPr="004B446A" w:rsidRDefault="004B446A" w:rsidP="004B446A">
      <w:pPr>
        <w:numPr>
          <w:ilvl w:val="0"/>
          <w:numId w:val="19"/>
        </w:numPr>
        <w:rPr>
          <w:rFonts w:ascii="Times New Roman" w:hAnsi="Times New Roman" w:cs="Times New Roman"/>
          <w:bCs/>
        </w:rPr>
      </w:pPr>
      <w:r w:rsidRPr="004B446A">
        <w:rPr>
          <w:rFonts w:ascii="Times New Roman" w:hAnsi="Times New Roman" w:cs="Times New Roman"/>
          <w:bCs/>
        </w:rPr>
        <w:t xml:space="preserve"> Size requirement: a minimum of eighteen (18) square feet of surface area is required for exhibits to be eligible for the NGC Education Top Exhibitor Award.</w:t>
      </w:r>
    </w:p>
    <w:p w14:paraId="76D01B3D" w14:textId="77777777" w:rsidR="004B446A" w:rsidRPr="004B446A" w:rsidRDefault="004B446A" w:rsidP="004B446A">
      <w:pPr>
        <w:numPr>
          <w:ilvl w:val="0"/>
          <w:numId w:val="19"/>
        </w:numPr>
        <w:rPr>
          <w:rFonts w:ascii="Times New Roman" w:hAnsi="Times New Roman" w:cs="Times New Roman"/>
          <w:bCs/>
        </w:rPr>
      </w:pPr>
      <w:r w:rsidRPr="004B446A">
        <w:rPr>
          <w:rFonts w:ascii="Times New Roman" w:hAnsi="Times New Roman" w:cs="Times New Roman"/>
          <w:bCs/>
        </w:rPr>
        <w:t>Each class is judged according to the NGC Standard System of Awarding.</w:t>
      </w:r>
    </w:p>
    <w:p w14:paraId="28B1F9E2" w14:textId="77777777" w:rsidR="004B446A" w:rsidRPr="004B446A" w:rsidRDefault="004B446A" w:rsidP="004B446A">
      <w:pPr>
        <w:numPr>
          <w:ilvl w:val="0"/>
          <w:numId w:val="19"/>
        </w:numPr>
        <w:rPr>
          <w:rFonts w:ascii="Times New Roman" w:hAnsi="Times New Roman" w:cs="Times New Roman"/>
          <w:bCs/>
        </w:rPr>
      </w:pPr>
      <w:r w:rsidRPr="004B446A">
        <w:rPr>
          <w:rFonts w:ascii="Times New Roman" w:hAnsi="Times New Roman" w:cs="Times New Roman"/>
          <w:bCs/>
        </w:rPr>
        <w:t>Exhibits in competition are judged by the Education Exhibits Scale of Points.</w:t>
      </w:r>
    </w:p>
    <w:p w14:paraId="4ECC1D5B" w14:textId="77777777" w:rsidR="004B446A" w:rsidRPr="004B446A" w:rsidRDefault="004B446A" w:rsidP="004B446A">
      <w:pPr>
        <w:numPr>
          <w:ilvl w:val="0"/>
          <w:numId w:val="19"/>
        </w:numPr>
        <w:rPr>
          <w:rFonts w:ascii="Times New Roman" w:hAnsi="Times New Roman" w:cs="Times New Roman"/>
          <w:bCs/>
        </w:rPr>
      </w:pPr>
      <w:r w:rsidRPr="004B446A">
        <w:rPr>
          <w:rFonts w:ascii="Times New Roman" w:hAnsi="Times New Roman" w:cs="Times New Roman"/>
          <w:bCs/>
        </w:rPr>
        <w:t>Exhibits may be the work of more than one (1) individual or organization. However, if a Student Judge or Accredited Judge is seeking exhibiting credit, the work must be done solely by the individual and entered accordingly.</w:t>
      </w:r>
    </w:p>
    <w:p w14:paraId="078F0620" w14:textId="77777777" w:rsidR="004B446A" w:rsidRPr="004B446A" w:rsidRDefault="004B446A" w:rsidP="004B446A">
      <w:pPr>
        <w:numPr>
          <w:ilvl w:val="0"/>
          <w:numId w:val="19"/>
        </w:numPr>
        <w:rPr>
          <w:rFonts w:ascii="Times New Roman" w:hAnsi="Times New Roman" w:cs="Times New Roman"/>
          <w:bCs/>
        </w:rPr>
      </w:pPr>
      <w:r w:rsidRPr="004B446A">
        <w:rPr>
          <w:rFonts w:ascii="Times New Roman" w:hAnsi="Times New Roman" w:cs="Times New Roman"/>
          <w:bCs/>
        </w:rPr>
        <w:t>Plant material is not required, although NGC encourages the use of plant material where appropriate.</w:t>
      </w:r>
    </w:p>
    <w:p w14:paraId="0D1D043D" w14:textId="77777777" w:rsidR="002A4DBF" w:rsidRDefault="004B446A" w:rsidP="004B446A">
      <w:pPr>
        <w:numPr>
          <w:ilvl w:val="0"/>
          <w:numId w:val="19"/>
        </w:numPr>
        <w:rPr>
          <w:rFonts w:ascii="Times New Roman" w:hAnsi="Times New Roman" w:cs="Times New Roman"/>
          <w:bCs/>
        </w:rPr>
      </w:pPr>
      <w:r w:rsidRPr="004B446A">
        <w:rPr>
          <w:rFonts w:ascii="Times New Roman" w:hAnsi="Times New Roman" w:cs="Times New Roman"/>
          <w:bCs/>
        </w:rPr>
        <w:t>No artificial plant material is permitted in an Education Exhibit.</w:t>
      </w:r>
    </w:p>
    <w:p w14:paraId="196A2B69" w14:textId="5D4DCF78" w:rsidR="004B446A" w:rsidRPr="004B446A" w:rsidRDefault="004B446A" w:rsidP="002A4DBF">
      <w:pPr>
        <w:ind w:left="360"/>
        <w:jc w:val="center"/>
        <w:rPr>
          <w:rFonts w:ascii="Times New Roman" w:hAnsi="Times New Roman" w:cs="Times New Roman"/>
          <w:bCs/>
          <w:u w:val="single"/>
        </w:rPr>
      </w:pPr>
      <w:r w:rsidRPr="004B446A">
        <w:rPr>
          <w:rFonts w:ascii="Times New Roman" w:hAnsi="Times New Roman" w:cs="Times New Roman"/>
          <w:b/>
          <w:u w:val="single"/>
        </w:rPr>
        <w:t>Education Exhibit Scale of Points</w:t>
      </w:r>
    </w:p>
    <w:p w14:paraId="19101332" w14:textId="2D38633D" w:rsidR="004B446A" w:rsidRPr="004B446A" w:rsidRDefault="004B446A" w:rsidP="002A4DBF">
      <w:pPr>
        <w:jc w:val="center"/>
        <w:rPr>
          <w:rFonts w:ascii="Times New Roman" w:hAnsi="Times New Roman" w:cs="Times New Roman"/>
          <w:bCs/>
        </w:rPr>
      </w:pPr>
      <w:r w:rsidRPr="004B446A">
        <w:rPr>
          <w:rFonts w:ascii="Times New Roman" w:hAnsi="Times New Roman" w:cs="Times New Roman"/>
          <w:bCs/>
        </w:rPr>
        <w:lastRenderedPageBreak/>
        <w:t>All Education Exhibits will be judged by the following Scales of Points:</w:t>
      </w:r>
    </w:p>
    <w:tbl>
      <w:tblPr>
        <w:tblW w:w="4770" w:type="dxa"/>
        <w:tblInd w:w="2250" w:type="dxa"/>
        <w:tblLayout w:type="fixed"/>
        <w:tblCellMar>
          <w:left w:w="10" w:type="dxa"/>
          <w:right w:w="10" w:type="dxa"/>
        </w:tblCellMar>
        <w:tblLook w:val="04A0" w:firstRow="1" w:lastRow="0" w:firstColumn="1" w:lastColumn="0" w:noHBand="0" w:noVBand="1"/>
      </w:tblPr>
      <w:tblGrid>
        <w:gridCol w:w="2790"/>
        <w:gridCol w:w="1980"/>
      </w:tblGrid>
      <w:tr w:rsidR="004B446A" w:rsidRPr="004B446A" w14:paraId="2925D913" w14:textId="77777777" w:rsidTr="00756C99">
        <w:tc>
          <w:tcPr>
            <w:tcW w:w="2790" w:type="dxa"/>
            <w:tcMar>
              <w:top w:w="0" w:type="dxa"/>
              <w:left w:w="108" w:type="dxa"/>
              <w:bottom w:w="0" w:type="dxa"/>
              <w:right w:w="108" w:type="dxa"/>
            </w:tcMar>
          </w:tcPr>
          <w:p w14:paraId="18BD138C" w14:textId="77777777" w:rsidR="004B446A" w:rsidRPr="004B446A" w:rsidRDefault="004B446A" w:rsidP="004B446A">
            <w:pPr>
              <w:rPr>
                <w:rFonts w:ascii="Times New Roman" w:hAnsi="Times New Roman" w:cs="Times New Roman"/>
                <w:b/>
                <w:bCs/>
                <w:u w:val="single"/>
              </w:rPr>
            </w:pPr>
            <w:r w:rsidRPr="004B446A">
              <w:rPr>
                <w:rFonts w:ascii="Times New Roman" w:hAnsi="Times New Roman" w:cs="Times New Roman"/>
                <w:b/>
                <w:bCs/>
                <w:u w:val="single"/>
              </w:rPr>
              <w:t>Criteria</w:t>
            </w:r>
          </w:p>
        </w:tc>
        <w:tc>
          <w:tcPr>
            <w:tcW w:w="1980" w:type="dxa"/>
            <w:tcMar>
              <w:top w:w="0" w:type="dxa"/>
              <w:left w:w="108" w:type="dxa"/>
              <w:bottom w:w="0" w:type="dxa"/>
              <w:right w:w="108" w:type="dxa"/>
            </w:tcMar>
          </w:tcPr>
          <w:p w14:paraId="28A3A60C" w14:textId="77777777" w:rsidR="004B446A" w:rsidRPr="004B446A" w:rsidRDefault="004B446A" w:rsidP="004B446A">
            <w:pPr>
              <w:rPr>
                <w:rFonts w:ascii="Times New Roman" w:hAnsi="Times New Roman" w:cs="Times New Roman"/>
                <w:b/>
                <w:bCs/>
                <w:u w:val="single"/>
              </w:rPr>
            </w:pPr>
            <w:r w:rsidRPr="004B446A">
              <w:rPr>
                <w:rFonts w:ascii="Times New Roman" w:hAnsi="Times New Roman" w:cs="Times New Roman"/>
                <w:b/>
                <w:bCs/>
                <w:u w:val="single"/>
              </w:rPr>
              <w:t>Value (points)</w:t>
            </w:r>
          </w:p>
        </w:tc>
      </w:tr>
      <w:tr w:rsidR="004B446A" w:rsidRPr="004B446A" w14:paraId="4619A038" w14:textId="77777777" w:rsidTr="00756C99">
        <w:tc>
          <w:tcPr>
            <w:tcW w:w="2790" w:type="dxa"/>
            <w:tcMar>
              <w:top w:w="0" w:type="dxa"/>
              <w:left w:w="108" w:type="dxa"/>
              <w:bottom w:w="0" w:type="dxa"/>
              <w:right w:w="108" w:type="dxa"/>
            </w:tcMar>
          </w:tcPr>
          <w:p w14:paraId="2C058904"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Educational Value</w:t>
            </w:r>
          </w:p>
          <w:p w14:paraId="6B66337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Interest to Viewer</w:t>
            </w:r>
          </w:p>
          <w:p w14:paraId="4AD26F32"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Clear, Concise Presentation</w:t>
            </w:r>
          </w:p>
          <w:p w14:paraId="0600A5E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Adequate Signage</w:t>
            </w:r>
          </w:p>
          <w:p w14:paraId="61E99FD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Conforms to NGC Objectives</w:t>
            </w:r>
          </w:p>
        </w:tc>
        <w:tc>
          <w:tcPr>
            <w:tcW w:w="1980" w:type="dxa"/>
            <w:tcMar>
              <w:top w:w="0" w:type="dxa"/>
              <w:left w:w="108" w:type="dxa"/>
              <w:bottom w:w="0" w:type="dxa"/>
              <w:right w:w="108" w:type="dxa"/>
            </w:tcMar>
          </w:tcPr>
          <w:p w14:paraId="5AA56D18" w14:textId="77777777" w:rsidR="004B446A" w:rsidRPr="004B446A" w:rsidRDefault="004B446A" w:rsidP="004B446A">
            <w:pPr>
              <w:rPr>
                <w:rFonts w:ascii="Times New Roman" w:hAnsi="Times New Roman" w:cs="Times New Roman"/>
                <w:bCs/>
              </w:rPr>
            </w:pPr>
          </w:p>
          <w:p w14:paraId="17570CD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25</w:t>
            </w:r>
          </w:p>
          <w:p w14:paraId="01941C6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15</w:t>
            </w:r>
          </w:p>
          <w:p w14:paraId="2A133B4B"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w:t>
            </w:r>
          </w:p>
          <w:p w14:paraId="3ED680D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w:t>
            </w:r>
          </w:p>
        </w:tc>
      </w:tr>
      <w:tr w:rsidR="004B446A" w:rsidRPr="004B446A" w14:paraId="17097D82" w14:textId="77777777" w:rsidTr="00756C99">
        <w:tc>
          <w:tcPr>
            <w:tcW w:w="2790" w:type="dxa"/>
            <w:tcMar>
              <w:top w:w="0" w:type="dxa"/>
              <w:left w:w="108" w:type="dxa"/>
              <w:bottom w:w="0" w:type="dxa"/>
              <w:right w:w="108" w:type="dxa"/>
            </w:tcMar>
          </w:tcPr>
          <w:p w14:paraId="602459E9"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Staging</w:t>
            </w:r>
          </w:p>
          <w:p w14:paraId="6D9A2A1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Craftsmanship/Technique</w:t>
            </w:r>
          </w:p>
          <w:p w14:paraId="4E4E9F02"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Distinction</w:t>
            </w:r>
          </w:p>
          <w:p w14:paraId="3936EEF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Creativity &amp; Expression</w:t>
            </w:r>
          </w:p>
        </w:tc>
        <w:tc>
          <w:tcPr>
            <w:tcW w:w="1980" w:type="dxa"/>
            <w:tcMar>
              <w:top w:w="0" w:type="dxa"/>
              <w:left w:w="108" w:type="dxa"/>
              <w:bottom w:w="0" w:type="dxa"/>
              <w:right w:w="108" w:type="dxa"/>
            </w:tcMar>
          </w:tcPr>
          <w:p w14:paraId="0B7A280A" w14:textId="77777777" w:rsidR="004B446A" w:rsidRPr="004B446A" w:rsidRDefault="004B446A" w:rsidP="004B446A">
            <w:pPr>
              <w:rPr>
                <w:rFonts w:ascii="Times New Roman" w:hAnsi="Times New Roman" w:cs="Times New Roman"/>
                <w:bCs/>
              </w:rPr>
            </w:pPr>
          </w:p>
          <w:p w14:paraId="685EC4D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w:t>
            </w:r>
          </w:p>
          <w:p w14:paraId="16B2A20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w:t>
            </w:r>
          </w:p>
          <w:p w14:paraId="5DFEE7A5"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20</w:t>
            </w:r>
          </w:p>
        </w:tc>
      </w:tr>
      <w:tr w:rsidR="004B446A" w:rsidRPr="004B446A" w14:paraId="5B2FA20F" w14:textId="77777777" w:rsidTr="00756C99">
        <w:tc>
          <w:tcPr>
            <w:tcW w:w="2790" w:type="dxa"/>
            <w:tcMar>
              <w:top w:w="0" w:type="dxa"/>
              <w:left w:w="108" w:type="dxa"/>
              <w:bottom w:w="0" w:type="dxa"/>
              <w:right w:w="108" w:type="dxa"/>
            </w:tcMar>
          </w:tcPr>
          <w:p w14:paraId="6220B286"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Total</w:t>
            </w:r>
          </w:p>
        </w:tc>
        <w:tc>
          <w:tcPr>
            <w:tcW w:w="1980" w:type="dxa"/>
            <w:tcMar>
              <w:top w:w="0" w:type="dxa"/>
              <w:left w:w="108" w:type="dxa"/>
              <w:bottom w:w="0" w:type="dxa"/>
              <w:right w:w="108" w:type="dxa"/>
            </w:tcMar>
          </w:tcPr>
          <w:p w14:paraId="1B6DB7C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100</w:t>
            </w:r>
          </w:p>
        </w:tc>
      </w:tr>
    </w:tbl>
    <w:p w14:paraId="4D68FAB5" w14:textId="77777777" w:rsidR="004B446A" w:rsidRPr="004B446A" w:rsidRDefault="004B446A" w:rsidP="004B446A">
      <w:pPr>
        <w:rPr>
          <w:rFonts w:ascii="Times New Roman" w:hAnsi="Times New Roman" w:cs="Times New Roman"/>
          <w:b/>
        </w:rPr>
      </w:pPr>
    </w:p>
    <w:p w14:paraId="4F66C2C0" w14:textId="77777777" w:rsidR="004B446A" w:rsidRPr="004B446A" w:rsidRDefault="004B446A" w:rsidP="004B446A">
      <w:pPr>
        <w:rPr>
          <w:rFonts w:ascii="Times New Roman" w:hAnsi="Times New Roman" w:cs="Times New Roman"/>
          <w:b/>
        </w:rPr>
      </w:pPr>
    </w:p>
    <w:p w14:paraId="344A2727" w14:textId="77777777"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Section A:</w:t>
      </w:r>
      <w:r w:rsidRPr="004B446A">
        <w:rPr>
          <w:rFonts w:ascii="Times New Roman" w:hAnsi="Times New Roman" w:cs="Times New Roman"/>
          <w:b/>
        </w:rPr>
        <w:t xml:space="preserve">                                 </w:t>
      </w:r>
      <w:r w:rsidRPr="004B446A">
        <w:rPr>
          <w:rFonts w:ascii="Times New Roman" w:hAnsi="Times New Roman" w:cs="Times New Roman"/>
          <w:b/>
          <w:u w:val="single"/>
        </w:rPr>
        <w:t>Education Exhibits</w:t>
      </w:r>
    </w:p>
    <w:p w14:paraId="1B58FDA5" w14:textId="3D9DBDA8" w:rsidR="004B446A" w:rsidRPr="004B446A" w:rsidRDefault="004B446A" w:rsidP="002A4DBF">
      <w:pPr>
        <w:jc w:val="center"/>
        <w:rPr>
          <w:rFonts w:ascii="Times New Roman" w:hAnsi="Times New Roman" w:cs="Times New Roman"/>
          <w:bCs/>
        </w:rPr>
      </w:pPr>
      <w:r w:rsidRPr="004B446A">
        <w:rPr>
          <w:rFonts w:ascii="Times New Roman" w:hAnsi="Times New Roman" w:cs="Times New Roman"/>
          <w:bCs/>
        </w:rPr>
        <w:t>Eligible for the Education Top Exhibitor Division Award</w:t>
      </w:r>
    </w:p>
    <w:p w14:paraId="40076840" w14:textId="77777777" w:rsidR="004B446A" w:rsidRPr="004B446A" w:rsidRDefault="004B446A" w:rsidP="002A4DBF">
      <w:pPr>
        <w:jc w:val="center"/>
        <w:rPr>
          <w:rFonts w:ascii="Times New Roman" w:hAnsi="Times New Roman" w:cs="Times New Roman"/>
          <w:bCs/>
        </w:rPr>
      </w:pPr>
      <w:r w:rsidRPr="004B446A">
        <w:rPr>
          <w:rFonts w:ascii="Times New Roman" w:hAnsi="Times New Roman" w:cs="Times New Roman"/>
          <w:bCs/>
        </w:rPr>
        <w:t>“Everybody makes mistakes. Why can’t you?”</w:t>
      </w:r>
    </w:p>
    <w:p w14:paraId="773739C3" w14:textId="14CE949B" w:rsidR="004B446A" w:rsidRPr="004B446A" w:rsidRDefault="002A4DBF" w:rsidP="002A4DBF">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 xml:space="preserve">Big Bird in </w:t>
      </w:r>
      <w:r w:rsidR="004B446A" w:rsidRPr="004B446A">
        <w:rPr>
          <w:rFonts w:ascii="Times New Roman" w:hAnsi="Times New Roman" w:cs="Times New Roman"/>
          <w:bCs/>
          <w:i/>
          <w:iCs/>
          <w:sz w:val="18"/>
          <w:szCs w:val="18"/>
        </w:rPr>
        <w:t>Sesame Street</w:t>
      </w:r>
      <w:r w:rsidR="004B446A" w:rsidRPr="004B446A">
        <w:rPr>
          <w:rFonts w:ascii="Times New Roman" w:hAnsi="Times New Roman" w:cs="Times New Roman"/>
          <w:bCs/>
          <w:sz w:val="18"/>
          <w:szCs w:val="18"/>
        </w:rPr>
        <w:t xml:space="preserve"> (1969—present)</w:t>
      </w:r>
    </w:p>
    <w:p w14:paraId="1CAFD7D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Each Education Exhibit will be given a table measuring 6’ long, 24” wide.” And 29” high. To achieve the required 18 square feet for your exhibit, exhibitors are allowed to use the vertical space from the front of the table to the floor and the wall space behind the table. However, exhibitors are NOT allowed to attach anything directly to the walls.</w:t>
      </w:r>
    </w:p>
    <w:p w14:paraId="20F91407"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While it is not required to have plant life in the exhibit, it is suggested some be used. However, NO ARTIFICIAL plant life is allowed.</w:t>
      </w:r>
    </w:p>
    <w:p w14:paraId="135A8C7E" w14:textId="77777777" w:rsidR="002A4DBF" w:rsidRDefault="002A4DBF" w:rsidP="004B446A">
      <w:pPr>
        <w:rPr>
          <w:rFonts w:ascii="Times New Roman" w:hAnsi="Times New Roman" w:cs="Times New Roman"/>
          <w:bCs/>
        </w:rPr>
      </w:pPr>
    </w:p>
    <w:p w14:paraId="05E8E441" w14:textId="5427BBC0" w:rsidR="004B446A" w:rsidRPr="004B446A" w:rsidRDefault="004B446A" w:rsidP="004B446A">
      <w:pPr>
        <w:rPr>
          <w:rFonts w:ascii="Times New Roman" w:hAnsi="Times New Roman" w:cs="Times New Roman"/>
          <w:bCs/>
        </w:rPr>
      </w:pPr>
      <w:r w:rsidRPr="004B446A">
        <w:rPr>
          <w:rFonts w:ascii="Times New Roman" w:hAnsi="Times New Roman" w:cs="Times New Roman"/>
          <w:b/>
        </w:rPr>
        <w:t>Exhibit 1</w:t>
      </w:r>
      <w:bookmarkStart w:id="9" w:name="_Hlk190186224"/>
      <w:r w:rsidRPr="004B446A">
        <w:rPr>
          <w:rFonts w:ascii="Times New Roman" w:hAnsi="Times New Roman" w:cs="Times New Roman"/>
          <w:b/>
        </w:rPr>
        <w:t xml:space="preserve">:                   </w:t>
      </w:r>
      <w:proofErr w:type="gramStart"/>
      <w:r w:rsidRPr="004B446A">
        <w:rPr>
          <w:rFonts w:ascii="Times New Roman" w:hAnsi="Times New Roman" w:cs="Times New Roman"/>
          <w:b/>
        </w:rPr>
        <w:t xml:space="preserve">   “</w:t>
      </w:r>
      <w:proofErr w:type="gramEnd"/>
      <w:r w:rsidRPr="004B446A">
        <w:rPr>
          <w:rFonts w:ascii="Times New Roman" w:hAnsi="Times New Roman" w:cs="Times New Roman"/>
          <w:bCs/>
        </w:rPr>
        <w:t>It’s a beautiful day in the neighborhood.”</w:t>
      </w:r>
    </w:p>
    <w:p w14:paraId="52894C95" w14:textId="7D4132AD"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                                                            </w:t>
      </w:r>
      <w:r w:rsidRPr="004B446A">
        <w:rPr>
          <w:rFonts w:ascii="Times New Roman" w:hAnsi="Times New Roman" w:cs="Times New Roman"/>
          <w:bCs/>
          <w:sz w:val="20"/>
          <w:szCs w:val="20"/>
        </w:rPr>
        <w:t xml:space="preserve">Mr. Rogers, </w:t>
      </w:r>
      <w:r w:rsidRPr="004B446A">
        <w:rPr>
          <w:rFonts w:ascii="Times New Roman" w:hAnsi="Times New Roman" w:cs="Times New Roman"/>
          <w:bCs/>
          <w:i/>
          <w:iCs/>
          <w:sz w:val="20"/>
          <w:szCs w:val="20"/>
        </w:rPr>
        <w:t>Mr. Rogers’ Neighborhood</w:t>
      </w:r>
      <w:r w:rsidRPr="004B446A">
        <w:rPr>
          <w:rFonts w:ascii="Times New Roman" w:hAnsi="Times New Roman" w:cs="Times New Roman"/>
          <w:bCs/>
          <w:sz w:val="20"/>
          <w:szCs w:val="20"/>
        </w:rPr>
        <w:t xml:space="preserve"> (1968—2001)</w:t>
      </w:r>
    </w:p>
    <w:p w14:paraId="784BC817" w14:textId="77777777" w:rsidR="004B446A" w:rsidRPr="004B446A" w:rsidRDefault="004B446A" w:rsidP="004B446A">
      <w:pPr>
        <w:rPr>
          <w:rFonts w:ascii="Times New Roman" w:hAnsi="Times New Roman" w:cs="Times New Roman"/>
          <w:b/>
        </w:rPr>
      </w:pPr>
    </w:p>
    <w:bookmarkEnd w:id="9"/>
    <w:p w14:paraId="0E48240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
        </w:rPr>
        <w:t xml:space="preserve">Exhibit 2:                      </w:t>
      </w:r>
      <w:proofErr w:type="gramStart"/>
      <w:r w:rsidRPr="004B446A">
        <w:rPr>
          <w:rFonts w:ascii="Times New Roman" w:hAnsi="Times New Roman" w:cs="Times New Roman"/>
          <w:b/>
        </w:rPr>
        <w:t xml:space="preserve">   “</w:t>
      </w:r>
      <w:proofErr w:type="gramEnd"/>
      <w:r w:rsidRPr="004B446A">
        <w:rPr>
          <w:rFonts w:ascii="Times New Roman" w:hAnsi="Times New Roman" w:cs="Times New Roman"/>
          <w:bCs/>
        </w:rPr>
        <w:t>Do you see what I see?”</w:t>
      </w:r>
    </w:p>
    <w:p w14:paraId="0099E168" w14:textId="49420FDB" w:rsidR="004B446A" w:rsidRPr="004B446A" w:rsidRDefault="004B446A" w:rsidP="004B446A">
      <w:pPr>
        <w:rPr>
          <w:rFonts w:ascii="Times New Roman" w:hAnsi="Times New Roman" w:cs="Times New Roman"/>
          <w:bCs/>
          <w:sz w:val="20"/>
          <w:szCs w:val="20"/>
        </w:rPr>
      </w:pPr>
      <w:r w:rsidRPr="004B446A">
        <w:rPr>
          <w:rFonts w:ascii="Times New Roman" w:hAnsi="Times New Roman" w:cs="Times New Roman"/>
          <w:bCs/>
        </w:rPr>
        <w:t xml:space="preserve">                                                             </w:t>
      </w:r>
      <w:r w:rsidR="001C71B1">
        <w:rPr>
          <w:rFonts w:ascii="Times New Roman" w:hAnsi="Times New Roman" w:cs="Times New Roman"/>
          <w:bCs/>
        </w:rPr>
        <w:t xml:space="preserve"> </w:t>
      </w:r>
      <w:r w:rsidRPr="004B446A">
        <w:rPr>
          <w:rFonts w:ascii="Times New Roman" w:hAnsi="Times New Roman" w:cs="Times New Roman"/>
          <w:bCs/>
          <w:sz w:val="20"/>
          <w:szCs w:val="20"/>
        </w:rPr>
        <w:t xml:space="preserve">Captain Kangaroo, </w:t>
      </w:r>
      <w:r w:rsidRPr="004B446A">
        <w:rPr>
          <w:rFonts w:ascii="Times New Roman" w:hAnsi="Times New Roman" w:cs="Times New Roman"/>
          <w:bCs/>
          <w:i/>
          <w:iCs/>
          <w:sz w:val="20"/>
          <w:szCs w:val="20"/>
        </w:rPr>
        <w:t>Captain Kangaroo</w:t>
      </w:r>
      <w:r w:rsidRPr="004B446A">
        <w:rPr>
          <w:rFonts w:ascii="Times New Roman" w:hAnsi="Times New Roman" w:cs="Times New Roman"/>
          <w:bCs/>
          <w:sz w:val="20"/>
          <w:szCs w:val="20"/>
        </w:rPr>
        <w:t xml:space="preserve"> (1955—1984)</w:t>
      </w:r>
    </w:p>
    <w:p w14:paraId="2A68F83F" w14:textId="77777777" w:rsidR="004B446A" w:rsidRPr="004B446A" w:rsidRDefault="004B446A" w:rsidP="004B446A">
      <w:pPr>
        <w:rPr>
          <w:rFonts w:ascii="Times New Roman" w:hAnsi="Times New Roman" w:cs="Times New Roman"/>
          <w:b/>
        </w:rPr>
      </w:pPr>
    </w:p>
    <w:p w14:paraId="18085BD6"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
        </w:rPr>
        <w:t xml:space="preserve">Exhibit 3:                    </w:t>
      </w:r>
      <w:proofErr w:type="gramStart"/>
      <w:r w:rsidRPr="004B446A">
        <w:rPr>
          <w:rFonts w:ascii="Times New Roman" w:hAnsi="Times New Roman" w:cs="Times New Roman"/>
          <w:b/>
        </w:rPr>
        <w:t xml:space="preserve">   </w:t>
      </w:r>
      <w:r w:rsidRPr="004B446A">
        <w:rPr>
          <w:rFonts w:ascii="Times New Roman" w:hAnsi="Times New Roman" w:cs="Times New Roman"/>
          <w:bCs/>
        </w:rPr>
        <w:t>“</w:t>
      </w:r>
      <w:proofErr w:type="gramEnd"/>
      <w:r w:rsidRPr="004B446A">
        <w:rPr>
          <w:rFonts w:ascii="Times New Roman" w:hAnsi="Times New Roman" w:cs="Times New Roman"/>
          <w:bCs/>
        </w:rPr>
        <w:t>All you need is a little bit of magic."</w:t>
      </w:r>
    </w:p>
    <w:p w14:paraId="13B7E2A5" w14:textId="06672BE3" w:rsidR="004B446A" w:rsidRPr="004B446A" w:rsidRDefault="004B446A" w:rsidP="004B446A">
      <w:pPr>
        <w:rPr>
          <w:rFonts w:ascii="Times New Roman" w:hAnsi="Times New Roman" w:cs="Times New Roman"/>
          <w:bCs/>
          <w:sz w:val="20"/>
          <w:szCs w:val="20"/>
        </w:rPr>
      </w:pPr>
      <w:r w:rsidRPr="004B446A">
        <w:rPr>
          <w:rFonts w:ascii="Times New Roman" w:hAnsi="Times New Roman" w:cs="Times New Roman"/>
          <w:bCs/>
        </w:rPr>
        <w:t xml:space="preserve">                                    </w:t>
      </w:r>
      <w:r w:rsidR="001C71B1">
        <w:rPr>
          <w:rFonts w:ascii="Times New Roman" w:hAnsi="Times New Roman" w:cs="Times New Roman"/>
          <w:bCs/>
        </w:rPr>
        <w:t xml:space="preserve">                          </w:t>
      </w:r>
      <w:r w:rsidRPr="004B446A">
        <w:rPr>
          <w:rFonts w:ascii="Times New Roman" w:hAnsi="Times New Roman" w:cs="Times New Roman"/>
          <w:bCs/>
        </w:rPr>
        <w:t xml:space="preserve"> </w:t>
      </w:r>
      <w:r w:rsidRPr="004B446A">
        <w:rPr>
          <w:rFonts w:ascii="Times New Roman" w:hAnsi="Times New Roman" w:cs="Times New Roman"/>
          <w:bCs/>
          <w:sz w:val="20"/>
          <w:szCs w:val="20"/>
        </w:rPr>
        <w:t xml:space="preserve">Mickey Mouse, </w:t>
      </w:r>
      <w:r w:rsidRPr="004B446A">
        <w:rPr>
          <w:rFonts w:ascii="Times New Roman" w:hAnsi="Times New Roman" w:cs="Times New Roman"/>
          <w:bCs/>
          <w:i/>
          <w:iCs/>
          <w:sz w:val="20"/>
          <w:szCs w:val="20"/>
        </w:rPr>
        <w:t>The Mouse Show</w:t>
      </w:r>
      <w:r w:rsidRPr="004B446A">
        <w:rPr>
          <w:rFonts w:ascii="Times New Roman" w:hAnsi="Times New Roman" w:cs="Times New Roman"/>
          <w:bCs/>
          <w:sz w:val="20"/>
          <w:szCs w:val="20"/>
        </w:rPr>
        <w:t xml:space="preserve"> (1955—1996)</w:t>
      </w:r>
    </w:p>
    <w:p w14:paraId="107E9120" w14:textId="77777777" w:rsidR="004B446A" w:rsidRPr="004B446A" w:rsidRDefault="004B446A" w:rsidP="004B446A">
      <w:pPr>
        <w:rPr>
          <w:rFonts w:ascii="Times New Roman" w:hAnsi="Times New Roman" w:cs="Times New Roman"/>
          <w:b/>
        </w:rPr>
      </w:pPr>
    </w:p>
    <w:p w14:paraId="629224CB"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
        </w:rPr>
        <w:t xml:space="preserve">Exhibit 4:                      </w:t>
      </w:r>
      <w:proofErr w:type="gramStart"/>
      <w:r w:rsidRPr="004B446A">
        <w:rPr>
          <w:rFonts w:ascii="Times New Roman" w:hAnsi="Times New Roman" w:cs="Times New Roman"/>
          <w:b/>
        </w:rPr>
        <w:t xml:space="preserve">  </w:t>
      </w:r>
      <w:r w:rsidRPr="004B446A">
        <w:rPr>
          <w:rFonts w:ascii="Times New Roman" w:hAnsi="Times New Roman" w:cs="Times New Roman"/>
          <w:bCs/>
        </w:rPr>
        <w:t xml:space="preserve"> “</w:t>
      </w:r>
      <w:proofErr w:type="gramEnd"/>
      <w:r w:rsidRPr="004B446A">
        <w:rPr>
          <w:rFonts w:ascii="Times New Roman" w:hAnsi="Times New Roman" w:cs="Times New Roman"/>
          <w:bCs/>
        </w:rPr>
        <w:t>Take chances, make mistakes, get messy”</w:t>
      </w:r>
    </w:p>
    <w:p w14:paraId="1B9A6FBB" w14:textId="3F0B6973" w:rsidR="004B446A" w:rsidRPr="004B446A" w:rsidRDefault="004B446A" w:rsidP="004B446A">
      <w:pPr>
        <w:rPr>
          <w:rFonts w:ascii="Times New Roman" w:hAnsi="Times New Roman" w:cs="Times New Roman"/>
          <w:bCs/>
          <w:sz w:val="20"/>
          <w:szCs w:val="20"/>
        </w:rPr>
      </w:pPr>
      <w:r w:rsidRPr="004B446A">
        <w:rPr>
          <w:rFonts w:ascii="Times New Roman" w:hAnsi="Times New Roman" w:cs="Times New Roman"/>
          <w:bCs/>
        </w:rPr>
        <w:t xml:space="preserve">                                                       </w:t>
      </w:r>
      <w:r w:rsidR="001C71B1">
        <w:rPr>
          <w:rFonts w:ascii="Times New Roman" w:hAnsi="Times New Roman" w:cs="Times New Roman"/>
          <w:bCs/>
        </w:rPr>
        <w:t xml:space="preserve">         </w:t>
      </w:r>
      <w:r w:rsidRPr="004B446A">
        <w:rPr>
          <w:rFonts w:ascii="Times New Roman" w:hAnsi="Times New Roman" w:cs="Times New Roman"/>
          <w:bCs/>
        </w:rPr>
        <w:t xml:space="preserve"> </w:t>
      </w:r>
      <w:r w:rsidRPr="004B446A">
        <w:rPr>
          <w:rFonts w:ascii="Times New Roman" w:hAnsi="Times New Roman" w:cs="Times New Roman"/>
          <w:bCs/>
          <w:sz w:val="20"/>
          <w:szCs w:val="20"/>
        </w:rPr>
        <w:t xml:space="preserve">Ms. Frizzles, </w:t>
      </w:r>
      <w:r w:rsidRPr="004B446A">
        <w:rPr>
          <w:rFonts w:ascii="Times New Roman" w:hAnsi="Times New Roman" w:cs="Times New Roman"/>
          <w:bCs/>
          <w:i/>
          <w:iCs/>
          <w:sz w:val="20"/>
          <w:szCs w:val="20"/>
        </w:rPr>
        <w:t>The Magic School Bus</w:t>
      </w:r>
      <w:r w:rsidRPr="004B446A">
        <w:rPr>
          <w:rFonts w:ascii="Times New Roman" w:hAnsi="Times New Roman" w:cs="Times New Roman"/>
          <w:bCs/>
          <w:sz w:val="20"/>
          <w:szCs w:val="20"/>
        </w:rPr>
        <w:t xml:space="preserve"> (1994—1997)</w:t>
      </w:r>
    </w:p>
    <w:p w14:paraId="0EBD0AFD" w14:textId="77777777" w:rsidR="004B446A" w:rsidRPr="004B446A" w:rsidRDefault="004B446A" w:rsidP="004B446A">
      <w:pPr>
        <w:rPr>
          <w:rFonts w:ascii="Times New Roman" w:hAnsi="Times New Roman" w:cs="Times New Roman"/>
          <w:b/>
        </w:rPr>
      </w:pPr>
    </w:p>
    <w:p w14:paraId="055B4C47" w14:textId="77777777" w:rsidR="004B446A" w:rsidRPr="004B446A" w:rsidRDefault="004B446A" w:rsidP="002A4DBF">
      <w:pPr>
        <w:jc w:val="center"/>
        <w:rPr>
          <w:rFonts w:ascii="Papyrus" w:hAnsi="Papyrus" w:cs="Times New Roman"/>
          <w:b/>
          <w:sz w:val="32"/>
          <w:szCs w:val="32"/>
          <w:u w:val="single"/>
        </w:rPr>
      </w:pPr>
      <w:r w:rsidRPr="004B446A">
        <w:rPr>
          <w:rFonts w:ascii="Papyrus" w:hAnsi="Papyrus" w:cs="Times New Roman"/>
          <w:b/>
          <w:sz w:val="32"/>
          <w:szCs w:val="32"/>
          <w:u w:val="single"/>
        </w:rPr>
        <w:t>Division IV—Botanical Arts</w:t>
      </w:r>
    </w:p>
    <w:p w14:paraId="1A89F465" w14:textId="13CC8C27" w:rsidR="004B446A" w:rsidRPr="004B446A" w:rsidRDefault="004B446A" w:rsidP="002A4DBF">
      <w:pPr>
        <w:jc w:val="center"/>
        <w:rPr>
          <w:rFonts w:ascii="Times New Roman" w:hAnsi="Times New Roman" w:cs="Times New Roman"/>
          <w:bCs/>
        </w:rPr>
      </w:pPr>
      <w:r w:rsidRPr="004B446A">
        <w:rPr>
          <w:rFonts w:ascii="Times New Roman" w:hAnsi="Times New Roman" w:cs="Times New Roman"/>
          <w:bCs/>
        </w:rPr>
        <w:t>“Find joy in the sky, in the trees, in the flowers.”</w:t>
      </w:r>
    </w:p>
    <w:p w14:paraId="39718DCD" w14:textId="07B37229" w:rsidR="004B446A" w:rsidRPr="004B446A" w:rsidRDefault="002A4DBF" w:rsidP="002A4DBF">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Henri Matisse, Jazz (1947)</w:t>
      </w:r>
    </w:p>
    <w:p w14:paraId="5459B369"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The Photograph Division is open to any amateur (hobbyist) photographer. An exhibitor may enter as many classes as desired but only one exhibit per class.</w:t>
      </w:r>
    </w:p>
    <w:p w14:paraId="104496FE"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An amateur/hobbyist Photographer as defined by the IRS is “one who does not do photography full time or as a profession” (https://www.irs.gov/newsroom/five-things-to-remember-about-hobby-income-and-expenses).</w:t>
      </w:r>
    </w:p>
    <w:p w14:paraId="32614B9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 xml:space="preserve">For information on NGC policies and guidelines, exhibitors in the Botanical Arts Division-Photography Division may refer to the </w:t>
      </w:r>
      <w:r w:rsidRPr="004B446A">
        <w:rPr>
          <w:rFonts w:ascii="Times New Roman" w:hAnsi="Times New Roman" w:cs="Times New Roman"/>
          <w:bCs/>
          <w:i/>
          <w:iCs/>
        </w:rPr>
        <w:t>Handbook for Flower Shows</w:t>
      </w:r>
      <w:r w:rsidRPr="004B446A">
        <w:rPr>
          <w:rFonts w:ascii="Times New Roman" w:hAnsi="Times New Roman" w:cs="Times New Roman"/>
          <w:bCs/>
        </w:rPr>
        <w:t xml:space="preserve">, Chapter 10, pg. 95-96, Guidelines for Exhibiting in this Division. A copy of the </w:t>
      </w:r>
      <w:r w:rsidRPr="004B446A">
        <w:rPr>
          <w:rFonts w:ascii="Times New Roman" w:hAnsi="Times New Roman" w:cs="Times New Roman"/>
          <w:bCs/>
          <w:i/>
          <w:iCs/>
        </w:rPr>
        <w:t>HB</w:t>
      </w:r>
      <w:r w:rsidRPr="004B446A">
        <w:rPr>
          <w:rFonts w:ascii="Times New Roman" w:hAnsi="Times New Roman" w:cs="Times New Roman"/>
          <w:bCs/>
        </w:rPr>
        <w:t xml:space="preserve"> is located in the Library of the </w:t>
      </w:r>
      <w:proofErr w:type="gramStart"/>
      <w:r w:rsidRPr="004B446A">
        <w:rPr>
          <w:rFonts w:ascii="Times New Roman" w:hAnsi="Times New Roman" w:cs="Times New Roman"/>
          <w:bCs/>
        </w:rPr>
        <w:t>SAGC</w:t>
      </w:r>
      <w:proofErr w:type="gramEnd"/>
      <w:r w:rsidRPr="004B446A">
        <w:rPr>
          <w:rFonts w:ascii="Times New Roman" w:hAnsi="Times New Roman" w:cs="Times New Roman"/>
          <w:bCs/>
        </w:rPr>
        <w:t xml:space="preserve"> or specific questions can be direct to the Botanical arts—Photography Chair (contact information on Pg. 4).</w:t>
      </w:r>
    </w:p>
    <w:p w14:paraId="599CC37B"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Advance registration is required in all Photography Classes by contacting the Photography Chairman. Registrations will be accepted until all Classes are filled but should be made no later than April 14.</w:t>
      </w:r>
    </w:p>
    <w:p w14:paraId="6E041C4C" w14:textId="77777777" w:rsidR="004B446A" w:rsidRPr="004B446A" w:rsidRDefault="004B446A" w:rsidP="004B446A">
      <w:pPr>
        <w:rPr>
          <w:rFonts w:ascii="Times New Roman" w:hAnsi="Times New Roman" w:cs="Times New Roman"/>
          <w:bCs/>
        </w:rPr>
      </w:pPr>
    </w:p>
    <w:p w14:paraId="2EBE8EEA" w14:textId="77777777" w:rsidR="004B446A" w:rsidRPr="004B446A" w:rsidRDefault="004B446A" w:rsidP="004B446A">
      <w:pPr>
        <w:rPr>
          <w:rFonts w:ascii="Times New Roman" w:hAnsi="Times New Roman" w:cs="Times New Roman"/>
          <w:b/>
        </w:rPr>
      </w:pPr>
    </w:p>
    <w:p w14:paraId="5F7D71DC" w14:textId="77777777" w:rsidR="004B446A" w:rsidRPr="004B446A" w:rsidRDefault="004B446A" w:rsidP="004B446A">
      <w:pPr>
        <w:rPr>
          <w:rFonts w:ascii="Times New Roman" w:hAnsi="Times New Roman" w:cs="Times New Roman"/>
          <w:b/>
          <w:u w:val="single"/>
        </w:rPr>
      </w:pPr>
      <w:r w:rsidRPr="004B446A">
        <w:rPr>
          <w:rFonts w:ascii="Times New Roman" w:hAnsi="Times New Roman" w:cs="Times New Roman"/>
          <w:b/>
          <w:u w:val="single"/>
        </w:rPr>
        <w:t>Botanical Arts—Photography General Rules</w:t>
      </w:r>
    </w:p>
    <w:p w14:paraId="6A85F05E"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rPr>
        <w:lastRenderedPageBreak/>
        <w:t>All exhibits must relate to horticulture, gardening, design, or other NGC goals and objectives</w:t>
      </w:r>
      <w:r w:rsidRPr="004B446A">
        <w:rPr>
          <w:rFonts w:ascii="Times New Roman" w:hAnsi="Times New Roman" w:cs="Times New Roman"/>
          <w:bCs/>
        </w:rPr>
        <w:t>.</w:t>
      </w:r>
    </w:p>
    <w:p w14:paraId="2F63321F" w14:textId="12EB09FD"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 xml:space="preserve">Any photograph entered in </w:t>
      </w:r>
      <w:proofErr w:type="gramStart"/>
      <w:r w:rsidRPr="004B446A">
        <w:rPr>
          <w:rFonts w:ascii="Times New Roman" w:hAnsi="Times New Roman" w:cs="Times New Roman"/>
          <w:bCs/>
        </w:rPr>
        <w:t>competition</w:t>
      </w:r>
      <w:proofErr w:type="gramEnd"/>
      <w:r w:rsidRPr="004B446A">
        <w:rPr>
          <w:rFonts w:ascii="Times New Roman" w:hAnsi="Times New Roman" w:cs="Times New Roman"/>
          <w:bCs/>
        </w:rPr>
        <w:t xml:space="preserve"> must be the work of only one Exhibitor and that Exhibitor’s name must appear on the entry card.</w:t>
      </w:r>
    </w:p>
    <w:p w14:paraId="0B869F4A"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Photographs must be 8” x 10” and mounted on black foam core cut to the exact size of the image with no over-matting.</w:t>
      </w:r>
    </w:p>
    <w:p w14:paraId="46998D0F"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Photographs are to be in color.</w:t>
      </w:r>
    </w:p>
    <w:p w14:paraId="0BC5549D"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Glass and framing are not permitted.</w:t>
      </w:r>
    </w:p>
    <w:p w14:paraId="2C4BCE8C"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Photographs may have either a vertical (portrait) or horizontal (landscape) orientation.</w:t>
      </w:r>
    </w:p>
    <w:p w14:paraId="733F9D95"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Mounting and printing may be done professionally. However, creative techniques applied to photographs must be the work of the Exhibitor.</w:t>
      </w:r>
    </w:p>
    <w:p w14:paraId="6A8D5D54"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 xml:space="preserve">Each entry must be labeled on the back of the mat with the Exhibitor’s contact information and </w:t>
      </w:r>
      <w:proofErr w:type="gramStart"/>
      <w:r w:rsidRPr="004B446A">
        <w:rPr>
          <w:rFonts w:ascii="Times New Roman" w:hAnsi="Times New Roman" w:cs="Times New Roman"/>
          <w:bCs/>
        </w:rPr>
        <w:t>Class</w:t>
      </w:r>
      <w:proofErr w:type="gramEnd"/>
      <w:r w:rsidRPr="004B446A">
        <w:rPr>
          <w:rFonts w:ascii="Times New Roman" w:hAnsi="Times New Roman" w:cs="Times New Roman"/>
          <w:bCs/>
        </w:rPr>
        <w:t xml:space="preserve"> entered. </w:t>
      </w:r>
      <w:proofErr w:type="gramStart"/>
      <w:r w:rsidRPr="004B446A">
        <w:rPr>
          <w:rFonts w:ascii="Times New Roman" w:hAnsi="Times New Roman" w:cs="Times New Roman"/>
          <w:bCs/>
        </w:rPr>
        <w:t>In order to</w:t>
      </w:r>
      <w:proofErr w:type="gramEnd"/>
      <w:r w:rsidRPr="004B446A">
        <w:rPr>
          <w:rFonts w:ascii="Times New Roman" w:hAnsi="Times New Roman" w:cs="Times New Roman"/>
          <w:bCs/>
        </w:rPr>
        <w:t xml:space="preserve"> be properly displayed, the top of the photograph must be indicated with an arrow on the back of the photograph.</w:t>
      </w:r>
    </w:p>
    <w:p w14:paraId="4C4257A0"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Exhibitors are encouraged to identify plant material whenever possible giving botanical and/or common names on the back of the photograph as well as on the entry card.</w:t>
      </w:r>
    </w:p>
    <w:p w14:paraId="2828757C"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Photographs will be hung at eye level on a neutral background.</w:t>
      </w:r>
    </w:p>
    <w:p w14:paraId="332FE027" w14:textId="77777777" w:rsidR="004B446A" w:rsidRPr="004B446A" w:rsidRDefault="004B446A" w:rsidP="004B446A">
      <w:pPr>
        <w:numPr>
          <w:ilvl w:val="0"/>
          <w:numId w:val="20"/>
        </w:numPr>
        <w:rPr>
          <w:rFonts w:ascii="Times New Roman" w:hAnsi="Times New Roman" w:cs="Times New Roman"/>
          <w:bCs/>
        </w:rPr>
      </w:pPr>
      <w:r w:rsidRPr="004B446A">
        <w:rPr>
          <w:rFonts w:ascii="Times New Roman" w:hAnsi="Times New Roman" w:cs="Times New Roman"/>
          <w:bCs/>
        </w:rPr>
        <w:t>Exhibitor may prepare a 3”x5” card including the Title of the Photograph (optional).</w:t>
      </w:r>
    </w:p>
    <w:p w14:paraId="4EB7044B" w14:textId="77777777" w:rsidR="004B446A" w:rsidRPr="004B446A" w:rsidRDefault="004B446A" w:rsidP="004B446A">
      <w:pPr>
        <w:rPr>
          <w:rFonts w:ascii="Times New Roman" w:hAnsi="Times New Roman" w:cs="Times New Roman"/>
          <w:bCs/>
        </w:rPr>
      </w:pPr>
    </w:p>
    <w:p w14:paraId="5E2CA010" w14:textId="77777777" w:rsidR="004B446A" w:rsidRPr="004B446A" w:rsidRDefault="004B446A" w:rsidP="002A4DBF">
      <w:pPr>
        <w:jc w:val="center"/>
        <w:rPr>
          <w:rFonts w:ascii="Times New Roman" w:hAnsi="Times New Roman" w:cs="Times New Roman"/>
          <w:b/>
          <w:u w:val="single"/>
        </w:rPr>
      </w:pPr>
      <w:r w:rsidRPr="004B446A">
        <w:rPr>
          <w:rFonts w:ascii="Times New Roman" w:hAnsi="Times New Roman" w:cs="Times New Roman"/>
          <w:b/>
          <w:u w:val="single"/>
        </w:rPr>
        <w:t>Photography Scale of Points</w:t>
      </w:r>
    </w:p>
    <w:p w14:paraId="71057873" w14:textId="77777777" w:rsidR="004B446A" w:rsidRPr="004B446A" w:rsidRDefault="004B446A" w:rsidP="002A4DBF">
      <w:pPr>
        <w:jc w:val="center"/>
        <w:rPr>
          <w:rFonts w:ascii="Times New Roman" w:hAnsi="Times New Roman" w:cs="Times New Roman"/>
          <w:bCs/>
          <w:i/>
          <w:iCs/>
        </w:rPr>
      </w:pPr>
      <w:r w:rsidRPr="004B446A">
        <w:rPr>
          <w:rFonts w:ascii="Times New Roman" w:hAnsi="Times New Roman" w:cs="Times New Roman"/>
          <w:bCs/>
          <w:i/>
          <w:iCs/>
        </w:rPr>
        <w:t>(See Handbook for Flower Shows, revised 2017, Chapter 14 for complete details.)</w:t>
      </w:r>
    </w:p>
    <w:p w14:paraId="79EAD088" w14:textId="77777777" w:rsidR="004B446A" w:rsidRPr="004B446A" w:rsidRDefault="004B446A" w:rsidP="004B446A">
      <w:pPr>
        <w:rPr>
          <w:rFonts w:ascii="Times New Roman" w:hAnsi="Times New Roman" w:cs="Times New Roman"/>
          <w:bCs/>
          <w:i/>
          <w:iCs/>
        </w:rPr>
      </w:pPr>
    </w:p>
    <w:tbl>
      <w:tblPr>
        <w:tblW w:w="3330" w:type="dxa"/>
        <w:tblInd w:w="2790" w:type="dxa"/>
        <w:tblLayout w:type="fixed"/>
        <w:tblCellMar>
          <w:left w:w="10" w:type="dxa"/>
          <w:right w:w="10" w:type="dxa"/>
        </w:tblCellMar>
        <w:tblLook w:val="04A0" w:firstRow="1" w:lastRow="0" w:firstColumn="1" w:lastColumn="0" w:noHBand="0" w:noVBand="1"/>
      </w:tblPr>
      <w:tblGrid>
        <w:gridCol w:w="1890"/>
        <w:gridCol w:w="90"/>
        <w:gridCol w:w="1350"/>
      </w:tblGrid>
      <w:tr w:rsidR="004B446A" w:rsidRPr="004B446A" w14:paraId="7FD357EF" w14:textId="77777777" w:rsidTr="00756C99">
        <w:tc>
          <w:tcPr>
            <w:tcW w:w="1980" w:type="dxa"/>
            <w:gridSpan w:val="2"/>
            <w:shd w:val="clear" w:color="auto" w:fill="auto"/>
            <w:tcMar>
              <w:top w:w="55" w:type="dxa"/>
              <w:left w:w="55" w:type="dxa"/>
              <w:bottom w:w="55" w:type="dxa"/>
              <w:right w:w="55" w:type="dxa"/>
            </w:tcMar>
          </w:tcPr>
          <w:p w14:paraId="404EDBE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Conformance</w:t>
            </w:r>
          </w:p>
        </w:tc>
        <w:tc>
          <w:tcPr>
            <w:tcW w:w="1350" w:type="dxa"/>
            <w:shd w:val="clear" w:color="auto" w:fill="auto"/>
            <w:tcMar>
              <w:top w:w="55" w:type="dxa"/>
              <w:left w:w="55" w:type="dxa"/>
              <w:bottom w:w="55" w:type="dxa"/>
              <w:right w:w="55" w:type="dxa"/>
            </w:tcMar>
          </w:tcPr>
          <w:p w14:paraId="2C5624E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5</w:t>
            </w:r>
          </w:p>
        </w:tc>
      </w:tr>
      <w:tr w:rsidR="004B446A" w:rsidRPr="004B446A" w14:paraId="36B41ECD" w14:textId="77777777" w:rsidTr="00756C99">
        <w:tc>
          <w:tcPr>
            <w:tcW w:w="1980" w:type="dxa"/>
            <w:gridSpan w:val="2"/>
            <w:shd w:val="clear" w:color="auto" w:fill="auto"/>
            <w:tcMar>
              <w:top w:w="55" w:type="dxa"/>
              <w:left w:w="55" w:type="dxa"/>
              <w:bottom w:w="55" w:type="dxa"/>
              <w:right w:w="55" w:type="dxa"/>
            </w:tcMar>
          </w:tcPr>
          <w:p w14:paraId="69E162B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Interpretation of Class</w:t>
            </w:r>
          </w:p>
        </w:tc>
        <w:tc>
          <w:tcPr>
            <w:tcW w:w="1350" w:type="dxa"/>
            <w:shd w:val="clear" w:color="auto" w:fill="auto"/>
            <w:tcMar>
              <w:top w:w="55" w:type="dxa"/>
              <w:left w:w="55" w:type="dxa"/>
              <w:bottom w:w="55" w:type="dxa"/>
              <w:right w:w="55" w:type="dxa"/>
            </w:tcMar>
          </w:tcPr>
          <w:p w14:paraId="0695AA54"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w:t>
            </w:r>
          </w:p>
        </w:tc>
      </w:tr>
      <w:tr w:rsidR="004B446A" w:rsidRPr="004B446A" w14:paraId="173C8A75" w14:textId="77777777" w:rsidTr="00756C99">
        <w:tc>
          <w:tcPr>
            <w:tcW w:w="1980" w:type="dxa"/>
            <w:gridSpan w:val="2"/>
            <w:shd w:val="clear" w:color="auto" w:fill="auto"/>
            <w:tcMar>
              <w:top w:w="55" w:type="dxa"/>
              <w:left w:w="55" w:type="dxa"/>
              <w:bottom w:w="55" w:type="dxa"/>
              <w:right w:w="55" w:type="dxa"/>
            </w:tcMar>
          </w:tcPr>
          <w:p w14:paraId="370E607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Composition</w:t>
            </w:r>
          </w:p>
        </w:tc>
        <w:tc>
          <w:tcPr>
            <w:tcW w:w="1350" w:type="dxa"/>
            <w:shd w:val="clear" w:color="auto" w:fill="auto"/>
            <w:tcMar>
              <w:top w:w="55" w:type="dxa"/>
              <w:left w:w="55" w:type="dxa"/>
              <w:bottom w:w="55" w:type="dxa"/>
              <w:right w:w="55" w:type="dxa"/>
            </w:tcMar>
          </w:tcPr>
          <w:p w14:paraId="3D984FDC"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25</w:t>
            </w:r>
          </w:p>
        </w:tc>
      </w:tr>
      <w:tr w:rsidR="004B446A" w:rsidRPr="004B446A" w14:paraId="1D74FAD2" w14:textId="77777777" w:rsidTr="00756C99">
        <w:tc>
          <w:tcPr>
            <w:tcW w:w="1980" w:type="dxa"/>
            <w:gridSpan w:val="2"/>
            <w:shd w:val="clear" w:color="auto" w:fill="auto"/>
            <w:tcMar>
              <w:top w:w="55" w:type="dxa"/>
              <w:left w:w="55" w:type="dxa"/>
              <w:bottom w:w="55" w:type="dxa"/>
              <w:right w:w="55" w:type="dxa"/>
            </w:tcMar>
          </w:tcPr>
          <w:p w14:paraId="089874B0"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Artistry/Creativity</w:t>
            </w:r>
          </w:p>
        </w:tc>
        <w:tc>
          <w:tcPr>
            <w:tcW w:w="1350" w:type="dxa"/>
            <w:shd w:val="clear" w:color="auto" w:fill="auto"/>
            <w:tcMar>
              <w:top w:w="55" w:type="dxa"/>
              <w:left w:w="55" w:type="dxa"/>
              <w:bottom w:w="55" w:type="dxa"/>
              <w:right w:w="55" w:type="dxa"/>
            </w:tcMar>
          </w:tcPr>
          <w:p w14:paraId="5BC130AB"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25</w:t>
            </w:r>
          </w:p>
        </w:tc>
      </w:tr>
      <w:tr w:rsidR="004B446A" w:rsidRPr="004B446A" w14:paraId="04127B08" w14:textId="77777777" w:rsidTr="00756C99">
        <w:tc>
          <w:tcPr>
            <w:tcW w:w="1980" w:type="dxa"/>
            <w:gridSpan w:val="2"/>
            <w:shd w:val="clear" w:color="auto" w:fill="auto"/>
            <w:tcMar>
              <w:top w:w="55" w:type="dxa"/>
              <w:left w:w="55" w:type="dxa"/>
              <w:bottom w:w="55" w:type="dxa"/>
              <w:right w:w="55" w:type="dxa"/>
            </w:tcMar>
          </w:tcPr>
          <w:p w14:paraId="2BC716F1"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lastRenderedPageBreak/>
              <w:t>Technical Achievement</w:t>
            </w:r>
          </w:p>
        </w:tc>
        <w:tc>
          <w:tcPr>
            <w:tcW w:w="1350" w:type="dxa"/>
            <w:shd w:val="clear" w:color="auto" w:fill="auto"/>
            <w:tcMar>
              <w:top w:w="55" w:type="dxa"/>
              <w:left w:w="55" w:type="dxa"/>
              <w:bottom w:w="55" w:type="dxa"/>
              <w:right w:w="55" w:type="dxa"/>
            </w:tcMar>
          </w:tcPr>
          <w:p w14:paraId="0FC7EE6D"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25</w:t>
            </w:r>
          </w:p>
        </w:tc>
      </w:tr>
      <w:tr w:rsidR="004B446A" w:rsidRPr="004B446A" w14:paraId="4C60A405" w14:textId="77777777" w:rsidTr="00756C99">
        <w:tc>
          <w:tcPr>
            <w:tcW w:w="1980" w:type="dxa"/>
            <w:gridSpan w:val="2"/>
            <w:shd w:val="clear" w:color="auto" w:fill="auto"/>
            <w:tcMar>
              <w:top w:w="55" w:type="dxa"/>
              <w:left w:w="55" w:type="dxa"/>
              <w:bottom w:w="55" w:type="dxa"/>
              <w:right w:w="55" w:type="dxa"/>
            </w:tcMar>
          </w:tcPr>
          <w:p w14:paraId="5406948F"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Distinction/Impact/Wow! Factor</w:t>
            </w:r>
          </w:p>
        </w:tc>
        <w:tc>
          <w:tcPr>
            <w:tcW w:w="1350" w:type="dxa"/>
            <w:shd w:val="clear" w:color="auto" w:fill="auto"/>
            <w:tcMar>
              <w:top w:w="55" w:type="dxa"/>
              <w:left w:w="55" w:type="dxa"/>
              <w:bottom w:w="55" w:type="dxa"/>
              <w:right w:w="55" w:type="dxa"/>
            </w:tcMar>
          </w:tcPr>
          <w:p w14:paraId="1B7E03B3" w14:textId="77777777" w:rsidR="004B446A" w:rsidRPr="004B446A" w:rsidRDefault="004B446A" w:rsidP="004B446A">
            <w:pPr>
              <w:rPr>
                <w:rFonts w:ascii="Times New Roman" w:hAnsi="Times New Roman" w:cs="Times New Roman"/>
                <w:bCs/>
              </w:rPr>
            </w:pPr>
            <w:r w:rsidRPr="004B446A">
              <w:rPr>
                <w:rFonts w:ascii="Times New Roman" w:hAnsi="Times New Roman" w:cs="Times New Roman"/>
                <w:bCs/>
              </w:rPr>
              <w:t>10</w:t>
            </w:r>
          </w:p>
        </w:tc>
      </w:tr>
      <w:tr w:rsidR="004B446A" w:rsidRPr="004B446A" w14:paraId="4B5F58C3" w14:textId="77777777" w:rsidTr="00756C99">
        <w:tc>
          <w:tcPr>
            <w:tcW w:w="1890" w:type="dxa"/>
            <w:shd w:val="clear" w:color="auto" w:fill="auto"/>
            <w:tcMar>
              <w:top w:w="55" w:type="dxa"/>
              <w:left w:w="55" w:type="dxa"/>
              <w:bottom w:w="55" w:type="dxa"/>
              <w:right w:w="55" w:type="dxa"/>
            </w:tcMar>
          </w:tcPr>
          <w:p w14:paraId="32814449"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Total</w:t>
            </w:r>
          </w:p>
        </w:tc>
        <w:tc>
          <w:tcPr>
            <w:tcW w:w="1440" w:type="dxa"/>
            <w:gridSpan w:val="2"/>
            <w:shd w:val="clear" w:color="auto" w:fill="auto"/>
            <w:tcMar>
              <w:top w:w="55" w:type="dxa"/>
              <w:left w:w="55" w:type="dxa"/>
              <w:bottom w:w="55" w:type="dxa"/>
              <w:right w:w="55" w:type="dxa"/>
            </w:tcMar>
          </w:tcPr>
          <w:p w14:paraId="242570A6" w14:textId="77777777" w:rsidR="004B446A" w:rsidRPr="004B446A" w:rsidRDefault="004B446A" w:rsidP="004B446A">
            <w:pPr>
              <w:rPr>
                <w:rFonts w:ascii="Times New Roman" w:hAnsi="Times New Roman" w:cs="Times New Roman"/>
                <w:b/>
                <w:bCs/>
              </w:rPr>
            </w:pPr>
            <w:r w:rsidRPr="004B446A">
              <w:rPr>
                <w:rFonts w:ascii="Times New Roman" w:hAnsi="Times New Roman" w:cs="Times New Roman"/>
                <w:b/>
                <w:bCs/>
              </w:rPr>
              <w:t xml:space="preserve">   100</w:t>
            </w:r>
          </w:p>
        </w:tc>
      </w:tr>
    </w:tbl>
    <w:p w14:paraId="6FE73E4A" w14:textId="77777777" w:rsidR="004B446A" w:rsidRPr="004B446A" w:rsidRDefault="004B446A" w:rsidP="004B446A">
      <w:pPr>
        <w:rPr>
          <w:rFonts w:ascii="Times New Roman" w:hAnsi="Times New Roman" w:cs="Times New Roman"/>
          <w:bCs/>
        </w:rPr>
      </w:pPr>
    </w:p>
    <w:p w14:paraId="154D8749" w14:textId="77777777" w:rsidR="004B446A" w:rsidRPr="004B446A" w:rsidRDefault="004B446A" w:rsidP="004B446A">
      <w:pPr>
        <w:rPr>
          <w:rFonts w:ascii="Times New Roman" w:hAnsi="Times New Roman" w:cs="Times New Roman"/>
          <w:bCs/>
        </w:rPr>
      </w:pPr>
    </w:p>
    <w:p w14:paraId="0BE0D287" w14:textId="65617498" w:rsidR="004B446A" w:rsidRPr="004B446A" w:rsidRDefault="004B446A" w:rsidP="004B446A">
      <w:pPr>
        <w:rPr>
          <w:rFonts w:ascii="Times New Roman" w:hAnsi="Times New Roman" w:cs="Times New Roman"/>
          <w:b/>
        </w:rPr>
      </w:pPr>
      <w:r w:rsidRPr="004B446A">
        <w:rPr>
          <w:rFonts w:ascii="Times New Roman" w:hAnsi="Times New Roman" w:cs="Times New Roman"/>
          <w:b/>
          <w:u w:val="single"/>
        </w:rPr>
        <w:t>Se</w:t>
      </w:r>
      <w:r w:rsidR="002A4DBF">
        <w:rPr>
          <w:rFonts w:ascii="Times New Roman" w:hAnsi="Times New Roman" w:cs="Times New Roman"/>
          <w:b/>
          <w:u w:val="single"/>
        </w:rPr>
        <w:t>ct</w:t>
      </w:r>
      <w:r w:rsidRPr="004B446A">
        <w:rPr>
          <w:rFonts w:ascii="Times New Roman" w:hAnsi="Times New Roman" w:cs="Times New Roman"/>
          <w:b/>
          <w:u w:val="single"/>
        </w:rPr>
        <w:t>ion A:</w:t>
      </w:r>
      <w:r w:rsidRPr="004B446A">
        <w:rPr>
          <w:rFonts w:ascii="Times New Roman" w:hAnsi="Times New Roman" w:cs="Times New Roman"/>
          <w:b/>
        </w:rPr>
        <w:t xml:space="preserve">                                          </w:t>
      </w:r>
      <w:r w:rsidRPr="004B446A">
        <w:rPr>
          <w:rFonts w:ascii="Times New Roman" w:hAnsi="Times New Roman" w:cs="Times New Roman"/>
          <w:b/>
          <w:u w:val="single"/>
        </w:rPr>
        <w:t>Photography Exhibits</w:t>
      </w:r>
    </w:p>
    <w:p w14:paraId="4AF92975" w14:textId="77777777" w:rsidR="004B446A" w:rsidRPr="004B446A" w:rsidRDefault="004B446A" w:rsidP="00D81763">
      <w:pPr>
        <w:jc w:val="center"/>
        <w:rPr>
          <w:rFonts w:ascii="Times New Roman" w:hAnsi="Times New Roman" w:cs="Times New Roman"/>
          <w:bCs/>
        </w:rPr>
      </w:pPr>
      <w:bookmarkStart w:id="10" w:name="_Hlk190520643"/>
      <w:bookmarkEnd w:id="10"/>
      <w:r w:rsidRPr="004B446A">
        <w:rPr>
          <w:rFonts w:ascii="Times New Roman" w:hAnsi="Times New Roman" w:cs="Times New Roman"/>
          <w:bCs/>
        </w:rPr>
        <w:t>Eligible for the Botanical Arts/Photography Award</w:t>
      </w:r>
    </w:p>
    <w:p w14:paraId="53B851FB" w14:textId="77777777" w:rsidR="004B446A" w:rsidRPr="004B446A" w:rsidRDefault="004B446A" w:rsidP="00D81763">
      <w:pPr>
        <w:jc w:val="center"/>
        <w:rPr>
          <w:rFonts w:ascii="Times New Roman" w:hAnsi="Times New Roman" w:cs="Times New Roman"/>
          <w:bCs/>
        </w:rPr>
      </w:pPr>
      <w:r w:rsidRPr="004B446A">
        <w:rPr>
          <w:rFonts w:ascii="Times New Roman" w:hAnsi="Times New Roman" w:cs="Times New Roman"/>
          <w:bCs/>
        </w:rPr>
        <w:t>“Taking a picture is like tiptoeing into the kitchen and eating an Oreo cookie”</w:t>
      </w:r>
    </w:p>
    <w:p w14:paraId="612DFA46" w14:textId="1EAF63C5" w:rsidR="004B446A" w:rsidRPr="004B446A" w:rsidRDefault="00D81763" w:rsidP="00D81763">
      <w:pPr>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4B446A" w:rsidRPr="004B446A">
        <w:rPr>
          <w:rFonts w:ascii="Times New Roman" w:hAnsi="Times New Roman" w:cs="Times New Roman"/>
          <w:bCs/>
          <w:sz w:val="18"/>
          <w:szCs w:val="18"/>
        </w:rPr>
        <w:t xml:space="preserve">Diane </w:t>
      </w:r>
      <w:proofErr w:type="gramStart"/>
      <w:r w:rsidR="004B446A" w:rsidRPr="004B446A">
        <w:rPr>
          <w:rFonts w:ascii="Times New Roman" w:hAnsi="Times New Roman" w:cs="Times New Roman"/>
          <w:bCs/>
          <w:sz w:val="18"/>
          <w:szCs w:val="18"/>
        </w:rPr>
        <w:t xml:space="preserve">Arbus, </w:t>
      </w:r>
      <w:r w:rsidR="004B446A" w:rsidRPr="004B446A">
        <w:rPr>
          <w:rFonts w:ascii="Times New Roman" w:hAnsi="Times New Roman" w:cs="Times New Roman"/>
          <w:bCs/>
          <w:i/>
          <w:iCs/>
          <w:sz w:val="18"/>
          <w:szCs w:val="18"/>
        </w:rPr>
        <w:t>untitled</w:t>
      </w:r>
      <w:proofErr w:type="gramEnd"/>
      <w:r w:rsidR="004B446A" w:rsidRPr="004B446A">
        <w:rPr>
          <w:rFonts w:ascii="Times New Roman" w:hAnsi="Times New Roman" w:cs="Times New Roman"/>
          <w:bCs/>
          <w:sz w:val="18"/>
          <w:szCs w:val="18"/>
        </w:rPr>
        <w:t>, 2017</w:t>
      </w:r>
    </w:p>
    <w:p w14:paraId="3BE74571" w14:textId="77777777" w:rsidR="004B446A" w:rsidRPr="004B446A" w:rsidRDefault="004B446A" w:rsidP="004B446A">
      <w:pPr>
        <w:rPr>
          <w:rFonts w:ascii="Times New Roman" w:hAnsi="Times New Roman" w:cs="Times New Roman"/>
          <w:bCs/>
        </w:rPr>
      </w:pPr>
    </w:p>
    <w:p w14:paraId="325FDD1D" w14:textId="735BC46D" w:rsidR="004B446A" w:rsidRPr="004B446A" w:rsidRDefault="004B446A" w:rsidP="004B446A">
      <w:pPr>
        <w:rPr>
          <w:rFonts w:ascii="Times New Roman" w:hAnsi="Times New Roman" w:cs="Times New Roman"/>
          <w:bCs/>
        </w:rPr>
      </w:pPr>
      <w:r w:rsidRPr="004B446A">
        <w:rPr>
          <w:rFonts w:ascii="Times New Roman" w:hAnsi="Times New Roman" w:cs="Times New Roman"/>
          <w:b/>
        </w:rPr>
        <w:t>Class 1</w:t>
      </w:r>
      <w:r w:rsidR="00D81763" w:rsidRPr="004B446A">
        <w:rPr>
          <w:rFonts w:ascii="Times New Roman" w:hAnsi="Times New Roman" w:cs="Times New Roman"/>
          <w:b/>
        </w:rPr>
        <w:t>: “</w:t>
      </w:r>
      <w:r w:rsidRPr="004B446A">
        <w:rPr>
          <w:rFonts w:ascii="Times New Roman" w:hAnsi="Times New Roman" w:cs="Times New Roman"/>
          <w:bCs/>
        </w:rPr>
        <w:t xml:space="preserve">When it’s time to die, go ahead and die, and when it’s time to love, live.”  </w:t>
      </w:r>
    </w:p>
    <w:p w14:paraId="22B26BF1" w14:textId="78478F16"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sz w:val="18"/>
          <w:szCs w:val="18"/>
        </w:rPr>
        <w:t xml:space="preserve">                                                                                                 </w:t>
      </w:r>
      <w:r w:rsidR="00D81763">
        <w:rPr>
          <w:rFonts w:ascii="Times New Roman" w:hAnsi="Times New Roman" w:cs="Times New Roman"/>
          <w:bCs/>
          <w:sz w:val="18"/>
          <w:szCs w:val="18"/>
        </w:rPr>
        <w:t xml:space="preserve">                     </w:t>
      </w:r>
      <w:r w:rsidRPr="004B446A">
        <w:rPr>
          <w:rFonts w:ascii="Times New Roman" w:hAnsi="Times New Roman" w:cs="Times New Roman"/>
          <w:bCs/>
          <w:sz w:val="18"/>
          <w:szCs w:val="18"/>
        </w:rPr>
        <w:t xml:space="preserve"> </w:t>
      </w:r>
      <w:r w:rsidRPr="004B446A">
        <w:rPr>
          <w:rFonts w:ascii="Times New Roman" w:hAnsi="Times New Roman" w:cs="Times New Roman"/>
          <w:bCs/>
          <w:i/>
          <w:iCs/>
          <w:sz w:val="18"/>
          <w:szCs w:val="18"/>
        </w:rPr>
        <w:t>The Secret Life of Bees</w:t>
      </w:r>
      <w:r w:rsidRPr="004B446A">
        <w:rPr>
          <w:rFonts w:ascii="Times New Roman" w:hAnsi="Times New Roman" w:cs="Times New Roman"/>
          <w:bCs/>
          <w:sz w:val="18"/>
          <w:szCs w:val="18"/>
        </w:rPr>
        <w:t xml:space="preserve"> by Sue Monk Kidd (1973)</w:t>
      </w:r>
    </w:p>
    <w:p w14:paraId="4E0AB55E" w14:textId="77777777" w:rsidR="00D81763" w:rsidRDefault="004B446A" w:rsidP="004B446A">
      <w:pPr>
        <w:rPr>
          <w:rFonts w:ascii="Times New Roman" w:hAnsi="Times New Roman" w:cs="Times New Roman"/>
          <w:b/>
        </w:rPr>
      </w:pPr>
      <w:r w:rsidRPr="004B446A">
        <w:rPr>
          <w:rFonts w:ascii="Times New Roman" w:hAnsi="Times New Roman" w:cs="Times New Roman"/>
          <w:b/>
        </w:rPr>
        <w:t xml:space="preserve">                         </w:t>
      </w:r>
    </w:p>
    <w:p w14:paraId="31E3BE30" w14:textId="4444AB3F" w:rsidR="004B446A" w:rsidRPr="004B446A" w:rsidRDefault="004B446A" w:rsidP="00D81763">
      <w:pPr>
        <w:jc w:val="center"/>
        <w:rPr>
          <w:rFonts w:ascii="Times New Roman" w:hAnsi="Times New Roman" w:cs="Times New Roman"/>
          <w:bCs/>
          <w:sz w:val="28"/>
          <w:szCs w:val="28"/>
        </w:rPr>
      </w:pPr>
      <w:r w:rsidRPr="004B446A">
        <w:rPr>
          <w:rFonts w:ascii="Times New Roman" w:hAnsi="Times New Roman" w:cs="Times New Roman"/>
          <w:bCs/>
          <w:sz w:val="28"/>
          <w:szCs w:val="28"/>
        </w:rPr>
        <w:t>A photograph showing all or part o</w:t>
      </w:r>
      <w:r w:rsidR="00D81763" w:rsidRPr="008E743A">
        <w:rPr>
          <w:rFonts w:ascii="Times New Roman" w:hAnsi="Times New Roman" w:cs="Times New Roman"/>
          <w:bCs/>
          <w:sz w:val="28"/>
          <w:szCs w:val="28"/>
        </w:rPr>
        <w:t>f</w:t>
      </w:r>
      <w:r w:rsidRPr="004B446A">
        <w:rPr>
          <w:rFonts w:ascii="Times New Roman" w:hAnsi="Times New Roman" w:cs="Times New Roman"/>
          <w:bCs/>
          <w:sz w:val="28"/>
          <w:szCs w:val="28"/>
        </w:rPr>
        <w:t xml:space="preserve"> a lifecycle </w:t>
      </w:r>
      <w:r w:rsidR="00D81763" w:rsidRPr="008E743A">
        <w:rPr>
          <w:rFonts w:ascii="Times New Roman" w:hAnsi="Times New Roman" w:cs="Times New Roman"/>
          <w:bCs/>
          <w:sz w:val="28"/>
          <w:szCs w:val="28"/>
        </w:rPr>
        <w:t xml:space="preserve">in </w:t>
      </w:r>
      <w:r w:rsidRPr="004B446A">
        <w:rPr>
          <w:rFonts w:ascii="Times New Roman" w:hAnsi="Times New Roman" w:cs="Times New Roman"/>
          <w:bCs/>
          <w:sz w:val="28"/>
          <w:szCs w:val="28"/>
        </w:rPr>
        <w:t>nature</w:t>
      </w:r>
    </w:p>
    <w:p w14:paraId="090415C7" w14:textId="77777777" w:rsidR="004B446A" w:rsidRPr="004B446A" w:rsidRDefault="004B446A" w:rsidP="004B446A">
      <w:pPr>
        <w:rPr>
          <w:rFonts w:ascii="Times New Roman" w:hAnsi="Times New Roman" w:cs="Times New Roman"/>
          <w:bCs/>
        </w:rPr>
      </w:pPr>
    </w:p>
    <w:p w14:paraId="6E91AB0C" w14:textId="77777777" w:rsidR="008E743A" w:rsidRDefault="004B446A" w:rsidP="008E743A">
      <w:pPr>
        <w:rPr>
          <w:rFonts w:ascii="Times New Roman" w:hAnsi="Times New Roman" w:cs="Times New Roman"/>
          <w:bCs/>
        </w:rPr>
      </w:pPr>
      <w:r w:rsidRPr="004B446A">
        <w:rPr>
          <w:rFonts w:ascii="Times New Roman" w:hAnsi="Times New Roman" w:cs="Times New Roman"/>
          <w:b/>
        </w:rPr>
        <w:t>Class 2</w:t>
      </w:r>
      <w:r w:rsidR="00D81763" w:rsidRPr="004B446A">
        <w:rPr>
          <w:rFonts w:ascii="Times New Roman" w:hAnsi="Times New Roman" w:cs="Times New Roman"/>
          <w:b/>
        </w:rPr>
        <w:t>: “</w:t>
      </w:r>
      <w:r w:rsidRPr="004B446A">
        <w:rPr>
          <w:rFonts w:ascii="Times New Roman" w:hAnsi="Times New Roman" w:cs="Times New Roman"/>
          <w:bCs/>
        </w:rPr>
        <w:t xml:space="preserve">There is another word for this extremist noticing…and that word, of course is </w:t>
      </w:r>
      <w:r w:rsidR="008E743A">
        <w:rPr>
          <w:rFonts w:ascii="Times New Roman" w:hAnsi="Times New Roman" w:cs="Times New Roman"/>
          <w:bCs/>
        </w:rPr>
        <w:t xml:space="preserve">               </w:t>
      </w:r>
    </w:p>
    <w:p w14:paraId="0A415A10" w14:textId="5C038E1B" w:rsidR="004B446A" w:rsidRPr="004B446A" w:rsidRDefault="008E743A" w:rsidP="008E743A">
      <w:pPr>
        <w:rPr>
          <w:rFonts w:ascii="Times New Roman" w:hAnsi="Times New Roman" w:cs="Times New Roman"/>
          <w:bCs/>
        </w:rPr>
      </w:pPr>
      <w:r>
        <w:rPr>
          <w:rFonts w:ascii="Times New Roman" w:hAnsi="Times New Roman" w:cs="Times New Roman"/>
          <w:bCs/>
        </w:rPr>
        <w:t xml:space="preserve">                 </w:t>
      </w:r>
      <w:r w:rsidR="004B446A" w:rsidRPr="004B446A">
        <w:rPr>
          <w:rFonts w:ascii="Times New Roman" w:hAnsi="Times New Roman" w:cs="Times New Roman"/>
          <w:bCs/>
        </w:rPr>
        <w:t>wonder.”</w:t>
      </w:r>
    </w:p>
    <w:p w14:paraId="0828D63B" w14:textId="0D06475A" w:rsidR="004B446A" w:rsidRDefault="008E743A" w:rsidP="00D81763">
      <w:pPr>
        <w:jc w:val="center"/>
        <w:rPr>
          <w:rFonts w:ascii="Times New Roman" w:hAnsi="Times New Roman" w:cs="Times New Roman"/>
          <w:bCs/>
          <w:sz w:val="18"/>
          <w:szCs w:val="18"/>
        </w:rPr>
      </w:pPr>
      <w:r>
        <w:rPr>
          <w:rFonts w:ascii="Times New Roman" w:hAnsi="Times New Roman" w:cs="Times New Roman"/>
          <w:bCs/>
          <w:i/>
          <w:iCs/>
          <w:sz w:val="18"/>
          <w:szCs w:val="18"/>
        </w:rPr>
        <w:t xml:space="preserve">                                                                                  </w:t>
      </w:r>
      <w:r w:rsidR="004B446A" w:rsidRPr="004B446A">
        <w:rPr>
          <w:rFonts w:ascii="Times New Roman" w:hAnsi="Times New Roman" w:cs="Times New Roman"/>
          <w:bCs/>
          <w:i/>
          <w:iCs/>
          <w:sz w:val="18"/>
          <w:szCs w:val="18"/>
        </w:rPr>
        <w:t xml:space="preserve">The Botany of Desire: A Plant’s Eye View of the </w:t>
      </w:r>
      <w:r w:rsidR="001C71B1" w:rsidRPr="004B446A">
        <w:rPr>
          <w:rFonts w:ascii="Times New Roman" w:hAnsi="Times New Roman" w:cs="Times New Roman"/>
          <w:bCs/>
          <w:i/>
          <w:iCs/>
          <w:sz w:val="18"/>
          <w:szCs w:val="18"/>
        </w:rPr>
        <w:t xml:space="preserve">World, </w:t>
      </w:r>
      <w:r w:rsidR="001C71B1" w:rsidRPr="001C71B1">
        <w:rPr>
          <w:rFonts w:ascii="Times New Roman" w:hAnsi="Times New Roman" w:cs="Times New Roman"/>
          <w:bCs/>
          <w:sz w:val="18"/>
          <w:szCs w:val="18"/>
        </w:rPr>
        <w:t>Michael</w:t>
      </w:r>
      <w:r w:rsidR="004B446A" w:rsidRPr="004B446A">
        <w:rPr>
          <w:rFonts w:ascii="Times New Roman" w:hAnsi="Times New Roman" w:cs="Times New Roman"/>
          <w:bCs/>
          <w:sz w:val="18"/>
          <w:szCs w:val="18"/>
        </w:rPr>
        <w:t xml:space="preserve"> Pollan (2001)</w:t>
      </w:r>
    </w:p>
    <w:p w14:paraId="447F8E9D" w14:textId="77777777" w:rsidR="008E743A" w:rsidRPr="004B446A" w:rsidRDefault="008E743A" w:rsidP="00D81763">
      <w:pPr>
        <w:jc w:val="center"/>
        <w:rPr>
          <w:rFonts w:ascii="Times New Roman" w:hAnsi="Times New Roman" w:cs="Times New Roman"/>
          <w:bCs/>
          <w:i/>
          <w:iCs/>
          <w:sz w:val="18"/>
          <w:szCs w:val="18"/>
        </w:rPr>
      </w:pPr>
    </w:p>
    <w:p w14:paraId="21AF54AD" w14:textId="1411AB76" w:rsidR="004B446A" w:rsidRPr="004B446A" w:rsidRDefault="004B446A" w:rsidP="00D81763">
      <w:pPr>
        <w:jc w:val="center"/>
        <w:rPr>
          <w:rFonts w:ascii="Times New Roman" w:hAnsi="Times New Roman" w:cs="Times New Roman"/>
          <w:bCs/>
          <w:sz w:val="28"/>
          <w:szCs w:val="28"/>
        </w:rPr>
      </w:pPr>
      <w:r w:rsidRPr="004B446A">
        <w:rPr>
          <w:rFonts w:ascii="Times New Roman" w:hAnsi="Times New Roman" w:cs="Times New Roman"/>
          <w:bCs/>
          <w:sz w:val="28"/>
          <w:szCs w:val="28"/>
        </w:rPr>
        <w:t>A photograph showing some aspect of the wonder of nature</w:t>
      </w:r>
    </w:p>
    <w:p w14:paraId="5E503003" w14:textId="77777777" w:rsidR="004B446A" w:rsidRPr="004B446A" w:rsidRDefault="004B446A" w:rsidP="004B446A">
      <w:pPr>
        <w:rPr>
          <w:rFonts w:ascii="Times New Roman" w:hAnsi="Times New Roman" w:cs="Times New Roman"/>
          <w:b/>
        </w:rPr>
      </w:pPr>
    </w:p>
    <w:p w14:paraId="454EC1A6" w14:textId="391B2654" w:rsidR="004B446A" w:rsidRPr="004B446A" w:rsidRDefault="004B446A" w:rsidP="004B446A">
      <w:pPr>
        <w:rPr>
          <w:rFonts w:ascii="Times New Roman" w:hAnsi="Times New Roman" w:cs="Times New Roman"/>
          <w:bCs/>
        </w:rPr>
      </w:pPr>
      <w:r w:rsidRPr="004B446A">
        <w:rPr>
          <w:rFonts w:ascii="Times New Roman" w:hAnsi="Times New Roman" w:cs="Times New Roman"/>
          <w:b/>
        </w:rPr>
        <w:t xml:space="preserve">Class 3: </w:t>
      </w:r>
      <w:r w:rsidR="008E743A" w:rsidRPr="004B446A">
        <w:rPr>
          <w:rFonts w:ascii="Times New Roman" w:hAnsi="Times New Roman" w:cs="Times New Roman"/>
          <w:b/>
        </w:rPr>
        <w:t>“</w:t>
      </w:r>
      <w:r w:rsidRPr="004B446A">
        <w:rPr>
          <w:rFonts w:ascii="Times New Roman" w:hAnsi="Times New Roman" w:cs="Times New Roman"/>
          <w:bCs/>
        </w:rPr>
        <w:t>I’m going to continue to speak for the trees”</w:t>
      </w:r>
    </w:p>
    <w:p w14:paraId="7967DFFB" w14:textId="77777777" w:rsidR="004B446A" w:rsidRPr="004B446A" w:rsidRDefault="004B446A" w:rsidP="004B446A">
      <w:pPr>
        <w:rPr>
          <w:rFonts w:ascii="Times New Roman" w:hAnsi="Times New Roman" w:cs="Times New Roman"/>
          <w:bCs/>
          <w:sz w:val="18"/>
          <w:szCs w:val="18"/>
        </w:rPr>
      </w:pPr>
      <w:r w:rsidRPr="004B446A">
        <w:rPr>
          <w:rFonts w:ascii="Times New Roman" w:hAnsi="Times New Roman" w:cs="Times New Roman"/>
          <w:bCs/>
        </w:rPr>
        <w:t xml:space="preserve">                                                                                         </w:t>
      </w:r>
      <w:r w:rsidRPr="004B446A">
        <w:rPr>
          <w:rFonts w:ascii="Times New Roman" w:hAnsi="Times New Roman" w:cs="Times New Roman"/>
          <w:bCs/>
          <w:sz w:val="18"/>
          <w:szCs w:val="18"/>
        </w:rPr>
        <w:t>The Lorax by Dr. Seuss (1971)</w:t>
      </w:r>
    </w:p>
    <w:p w14:paraId="43ECE3CB" w14:textId="77777777" w:rsidR="008E743A" w:rsidRDefault="004B446A" w:rsidP="008E743A">
      <w:pPr>
        <w:jc w:val="center"/>
        <w:rPr>
          <w:rFonts w:ascii="Times New Roman" w:hAnsi="Times New Roman" w:cs="Times New Roman"/>
          <w:bCs/>
          <w:sz w:val="28"/>
          <w:szCs w:val="28"/>
          <w:u w:val="single"/>
        </w:rPr>
      </w:pPr>
      <w:r w:rsidRPr="004B446A">
        <w:rPr>
          <w:rFonts w:ascii="Times New Roman" w:hAnsi="Times New Roman" w:cs="Times New Roman"/>
          <w:bCs/>
          <w:sz w:val="28"/>
          <w:szCs w:val="28"/>
        </w:rPr>
        <w:t xml:space="preserve">A photograph showing the </w:t>
      </w:r>
      <w:r w:rsidR="008E743A" w:rsidRPr="004B446A">
        <w:rPr>
          <w:rFonts w:ascii="Times New Roman" w:hAnsi="Times New Roman" w:cs="Times New Roman"/>
          <w:bCs/>
          <w:sz w:val="28"/>
          <w:szCs w:val="28"/>
        </w:rPr>
        <w:t>phenome</w:t>
      </w:r>
      <w:r w:rsidR="008E743A">
        <w:rPr>
          <w:rFonts w:ascii="Times New Roman" w:hAnsi="Times New Roman" w:cs="Times New Roman"/>
          <w:bCs/>
          <w:sz w:val="28"/>
          <w:szCs w:val="28"/>
        </w:rPr>
        <w:t>non</w:t>
      </w:r>
      <w:r w:rsidRPr="004B446A">
        <w:rPr>
          <w:rFonts w:ascii="Times New Roman" w:hAnsi="Times New Roman" w:cs="Times New Roman"/>
          <w:bCs/>
          <w:sz w:val="28"/>
          <w:szCs w:val="28"/>
        </w:rPr>
        <w:t xml:space="preserve"> of trees</w:t>
      </w:r>
    </w:p>
    <w:p w14:paraId="1DED0BBE" w14:textId="77777777" w:rsidR="001C71B1" w:rsidRDefault="001C71B1" w:rsidP="008E743A">
      <w:pPr>
        <w:jc w:val="center"/>
        <w:rPr>
          <w:rFonts w:ascii="Papyrus" w:hAnsi="Papyrus" w:cs="Times New Roman"/>
          <w:b/>
          <w:bCs/>
          <w:sz w:val="28"/>
          <w:szCs w:val="28"/>
          <w:u w:val="single"/>
        </w:rPr>
      </w:pPr>
    </w:p>
    <w:p w14:paraId="4828B1AB" w14:textId="6B39A7F3" w:rsidR="004B446A" w:rsidRPr="004B446A" w:rsidRDefault="004B446A" w:rsidP="008E743A">
      <w:pPr>
        <w:jc w:val="center"/>
        <w:rPr>
          <w:rFonts w:ascii="Papyrus" w:hAnsi="Papyrus" w:cs="Times New Roman"/>
          <w:bCs/>
          <w:sz w:val="28"/>
          <w:szCs w:val="28"/>
          <w:u w:val="single"/>
        </w:rPr>
      </w:pPr>
      <w:r w:rsidRPr="004B446A">
        <w:rPr>
          <w:rFonts w:ascii="Papyrus" w:hAnsi="Papyrus" w:cs="Times New Roman"/>
          <w:b/>
          <w:bCs/>
          <w:sz w:val="28"/>
          <w:szCs w:val="28"/>
          <w:u w:val="single"/>
        </w:rPr>
        <w:lastRenderedPageBreak/>
        <w:t>District VII Protected Wildflowers</w:t>
      </w:r>
    </w:p>
    <w:p w14:paraId="5C34C383"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The official policy of Texas Garden Clubs, Inc., regarding protected varieties of native plants and wildflowers, as adopted at the Spring Conservation Convention, San Antonio, Texas, April 29, 1970, is as follows:</w:t>
      </w:r>
    </w:p>
    <w:p w14:paraId="6F3D62FC"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 xml:space="preserve"> </w:t>
      </w:r>
      <w:proofErr w:type="gramStart"/>
      <w:r w:rsidRPr="004B446A">
        <w:rPr>
          <w:rFonts w:ascii="Times New Roman" w:hAnsi="Times New Roman" w:cs="Times New Roman"/>
          <w:i/>
          <w:iCs/>
          <w:sz w:val="20"/>
          <w:szCs w:val="20"/>
        </w:rPr>
        <w:t>In order to</w:t>
      </w:r>
      <w:proofErr w:type="gramEnd"/>
      <w:r w:rsidRPr="004B446A">
        <w:rPr>
          <w:rFonts w:ascii="Times New Roman" w:hAnsi="Times New Roman" w:cs="Times New Roman"/>
          <w:i/>
          <w:iCs/>
          <w:sz w:val="20"/>
          <w:szCs w:val="20"/>
        </w:rPr>
        <w:t xml:space="preserve"> acquaint the public with their beauty and to encourage their preservations, those native plants on the WILDFLOWER PROTECTIVE LIST for the various districts of Texas Garden Clubs, Inc., may be exhibited in the Design, Horticulture, or Education Division of any Standard Flower show held within our state under specific conditions only.</w:t>
      </w:r>
    </w:p>
    <w:p w14:paraId="210B5B0E" w14:textId="7A2336EB"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Any exhibit containing a protective variety must be accompanied by a card listing both botanical and an accepted common name of the plant and certification that it was grown by the exhibitor from seed or other method, or that it was established as a native wilding o</w:t>
      </w:r>
      <w:r w:rsidR="008E743A" w:rsidRPr="00C65616">
        <w:rPr>
          <w:rFonts w:ascii="Times New Roman" w:hAnsi="Times New Roman" w:cs="Times New Roman"/>
          <w:i/>
          <w:iCs/>
          <w:sz w:val="20"/>
          <w:szCs w:val="20"/>
        </w:rPr>
        <w:t>f t</w:t>
      </w:r>
      <w:r w:rsidRPr="004B446A">
        <w:rPr>
          <w:rFonts w:ascii="Times New Roman" w:hAnsi="Times New Roman" w:cs="Times New Roman"/>
          <w:i/>
          <w:iCs/>
          <w:sz w:val="20"/>
          <w:szCs w:val="20"/>
        </w:rPr>
        <w:t>he exhibitor’s property.</w:t>
      </w:r>
    </w:p>
    <w:p w14:paraId="4BB0E527"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Any violation, however minor, of this policy shall be penalized by disqualification of the exhibit. The required card shall be attached to the entry of any exhibit containing even one stem of a protected variety. The policy applies to those varieties listed below, and to no other, although they may also be native.</w:t>
      </w:r>
    </w:p>
    <w:tbl>
      <w:tblPr>
        <w:tblW w:w="7200" w:type="dxa"/>
        <w:tblInd w:w="1347" w:type="dxa"/>
        <w:tblLayout w:type="fixed"/>
        <w:tblCellMar>
          <w:left w:w="10" w:type="dxa"/>
          <w:right w:w="10" w:type="dxa"/>
        </w:tblCellMar>
        <w:tblLook w:val="04A0" w:firstRow="1" w:lastRow="0" w:firstColumn="1" w:lastColumn="0" w:noHBand="0" w:noVBand="1"/>
      </w:tblPr>
      <w:tblGrid>
        <w:gridCol w:w="3060"/>
        <w:gridCol w:w="4140"/>
      </w:tblGrid>
      <w:tr w:rsidR="004B446A" w:rsidRPr="004B446A" w14:paraId="5A021F5E" w14:textId="77777777" w:rsidTr="00756C99">
        <w:tc>
          <w:tcPr>
            <w:tcW w:w="30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C53E46E"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Bluebell or Prairie Gentian</w:t>
            </w:r>
          </w:p>
        </w:tc>
        <w:tc>
          <w:tcPr>
            <w:tcW w:w="41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6F32F2"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 xml:space="preserve">Eustoma </w:t>
            </w:r>
            <w:proofErr w:type="spellStart"/>
            <w:r w:rsidRPr="004B446A">
              <w:rPr>
                <w:rFonts w:ascii="Times New Roman" w:hAnsi="Times New Roman" w:cs="Times New Roman"/>
                <w:i/>
                <w:iCs/>
                <w:sz w:val="20"/>
                <w:szCs w:val="20"/>
              </w:rPr>
              <w:t>grandifloria</w:t>
            </w:r>
            <w:proofErr w:type="spellEnd"/>
          </w:p>
        </w:tc>
      </w:tr>
      <w:tr w:rsidR="004B446A" w:rsidRPr="004B446A" w14:paraId="1EAD8D15"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1E7A2E7E"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Bluebonnet</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566D57"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 xml:space="preserve">Lupinus </w:t>
            </w:r>
            <w:proofErr w:type="spellStart"/>
            <w:r w:rsidRPr="004B446A">
              <w:rPr>
                <w:rFonts w:ascii="Times New Roman" w:hAnsi="Times New Roman" w:cs="Times New Roman"/>
                <w:i/>
                <w:iCs/>
                <w:sz w:val="20"/>
                <w:szCs w:val="20"/>
              </w:rPr>
              <w:t>subcarnosis</w:t>
            </w:r>
            <w:proofErr w:type="spellEnd"/>
          </w:p>
        </w:tc>
      </w:tr>
      <w:tr w:rsidR="004B446A" w:rsidRPr="004B446A" w14:paraId="3EED46D8"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030A1661"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Bluebonnet</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09401C"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 xml:space="preserve">Lupinus </w:t>
            </w:r>
            <w:proofErr w:type="spellStart"/>
            <w:r w:rsidRPr="004B446A">
              <w:rPr>
                <w:rFonts w:ascii="Times New Roman" w:hAnsi="Times New Roman" w:cs="Times New Roman"/>
                <w:i/>
                <w:iCs/>
                <w:sz w:val="20"/>
                <w:szCs w:val="20"/>
              </w:rPr>
              <w:t>texensis</w:t>
            </w:r>
            <w:proofErr w:type="spellEnd"/>
          </w:p>
        </w:tc>
      </w:tr>
      <w:tr w:rsidR="004B446A" w:rsidRPr="004B446A" w14:paraId="198A6E1B"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2FC3A0B1"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Blue Larkspur</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F86011"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 xml:space="preserve">Delphinium </w:t>
            </w:r>
            <w:proofErr w:type="spellStart"/>
            <w:r w:rsidRPr="004B446A">
              <w:rPr>
                <w:rFonts w:ascii="Times New Roman" w:hAnsi="Times New Roman" w:cs="Times New Roman"/>
                <w:i/>
                <w:iCs/>
                <w:sz w:val="20"/>
                <w:szCs w:val="20"/>
              </w:rPr>
              <w:t>carolinianum</w:t>
            </w:r>
            <w:proofErr w:type="spellEnd"/>
          </w:p>
        </w:tc>
      </w:tr>
      <w:tr w:rsidR="004B446A" w:rsidRPr="004B446A" w14:paraId="02E82A18"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6EAEB41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Cardinal Flower</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3F8543"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Lobelia cardinalis</w:t>
            </w:r>
          </w:p>
        </w:tc>
      </w:tr>
      <w:tr w:rsidR="004B446A" w:rsidRPr="004B446A" w14:paraId="630DEE7E"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1FA38A86"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Celestial</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060C2C" w14:textId="77777777" w:rsidR="004B446A" w:rsidRPr="004B446A" w:rsidRDefault="004B446A" w:rsidP="004B446A">
            <w:pPr>
              <w:rPr>
                <w:rFonts w:ascii="Times New Roman" w:hAnsi="Times New Roman" w:cs="Times New Roman"/>
                <w:i/>
                <w:iCs/>
                <w:sz w:val="20"/>
                <w:szCs w:val="20"/>
              </w:rPr>
            </w:pPr>
            <w:proofErr w:type="spellStart"/>
            <w:r w:rsidRPr="004B446A">
              <w:rPr>
                <w:rFonts w:ascii="Times New Roman" w:hAnsi="Times New Roman" w:cs="Times New Roman"/>
                <w:i/>
                <w:iCs/>
                <w:sz w:val="20"/>
                <w:szCs w:val="20"/>
              </w:rPr>
              <w:t>Nemastylis</w:t>
            </w:r>
            <w:proofErr w:type="spellEnd"/>
            <w:r w:rsidRPr="004B446A">
              <w:rPr>
                <w:rFonts w:ascii="Times New Roman" w:hAnsi="Times New Roman" w:cs="Times New Roman"/>
                <w:i/>
                <w:iCs/>
                <w:sz w:val="20"/>
                <w:szCs w:val="20"/>
              </w:rPr>
              <w:t xml:space="preserve"> acuta</w:t>
            </w:r>
          </w:p>
        </w:tc>
      </w:tr>
      <w:tr w:rsidR="004B446A" w:rsidRPr="004B446A" w14:paraId="3520B121"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288330F1"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Copper Rain Lilly</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F946DF" w14:textId="77777777" w:rsidR="004B446A" w:rsidRPr="004B446A" w:rsidRDefault="004B446A" w:rsidP="004B446A">
            <w:pPr>
              <w:rPr>
                <w:rFonts w:ascii="Times New Roman" w:hAnsi="Times New Roman" w:cs="Times New Roman"/>
                <w:i/>
                <w:iCs/>
                <w:sz w:val="20"/>
                <w:szCs w:val="20"/>
              </w:rPr>
            </w:pPr>
            <w:proofErr w:type="spellStart"/>
            <w:r w:rsidRPr="004B446A">
              <w:rPr>
                <w:rFonts w:ascii="Times New Roman" w:hAnsi="Times New Roman" w:cs="Times New Roman"/>
                <w:i/>
                <w:iCs/>
                <w:sz w:val="20"/>
                <w:szCs w:val="20"/>
              </w:rPr>
              <w:t>Hebranthus</w:t>
            </w:r>
            <w:proofErr w:type="spellEnd"/>
            <w:r w:rsidRPr="004B446A">
              <w:rPr>
                <w:rFonts w:ascii="Times New Roman" w:hAnsi="Times New Roman" w:cs="Times New Roman"/>
                <w:i/>
                <w:iCs/>
                <w:sz w:val="20"/>
                <w:szCs w:val="20"/>
              </w:rPr>
              <w:t xml:space="preserve"> </w:t>
            </w:r>
            <w:proofErr w:type="spellStart"/>
            <w:r w:rsidRPr="004B446A">
              <w:rPr>
                <w:rFonts w:ascii="Times New Roman" w:hAnsi="Times New Roman" w:cs="Times New Roman"/>
                <w:i/>
                <w:iCs/>
                <w:sz w:val="20"/>
                <w:szCs w:val="20"/>
              </w:rPr>
              <w:t>texanus</w:t>
            </w:r>
            <w:proofErr w:type="spellEnd"/>
          </w:p>
        </w:tc>
      </w:tr>
      <w:tr w:rsidR="004B446A" w:rsidRPr="004B446A" w14:paraId="415DD532"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423809D8"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Gay Feather/Blazing Star</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DE688D"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Liatris punctate</w:t>
            </w:r>
          </w:p>
        </w:tc>
      </w:tr>
      <w:tr w:rsidR="004B446A" w:rsidRPr="004B446A" w14:paraId="7000C5DF"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47C8AF43"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Indian Paintbrush</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F87DD8"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 xml:space="preserve">Castilleja </w:t>
            </w:r>
            <w:proofErr w:type="spellStart"/>
            <w:r w:rsidRPr="004B446A">
              <w:rPr>
                <w:rFonts w:ascii="Times New Roman" w:hAnsi="Times New Roman" w:cs="Times New Roman"/>
                <w:i/>
                <w:iCs/>
                <w:sz w:val="20"/>
                <w:szCs w:val="20"/>
              </w:rPr>
              <w:t>indiva</w:t>
            </w:r>
            <w:proofErr w:type="spellEnd"/>
            <w:r w:rsidRPr="004B446A">
              <w:rPr>
                <w:rFonts w:ascii="Times New Roman" w:hAnsi="Times New Roman" w:cs="Times New Roman"/>
                <w:i/>
                <w:iCs/>
                <w:sz w:val="20"/>
                <w:szCs w:val="20"/>
              </w:rPr>
              <w:t xml:space="preserve"> new coccinea</w:t>
            </w:r>
          </w:p>
        </w:tc>
      </w:tr>
      <w:tr w:rsidR="004B446A" w:rsidRPr="004B446A" w14:paraId="641546DA"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68B3E655"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Madrone</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8417D"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 xml:space="preserve">Arbutus </w:t>
            </w:r>
            <w:proofErr w:type="spellStart"/>
            <w:r w:rsidRPr="004B446A">
              <w:rPr>
                <w:rFonts w:ascii="Times New Roman" w:hAnsi="Times New Roman" w:cs="Times New Roman"/>
                <w:i/>
                <w:iCs/>
                <w:sz w:val="20"/>
                <w:szCs w:val="20"/>
              </w:rPr>
              <w:t>xalapensis</w:t>
            </w:r>
            <w:proofErr w:type="spellEnd"/>
          </w:p>
        </w:tc>
      </w:tr>
      <w:tr w:rsidR="004B446A" w:rsidRPr="004B446A" w14:paraId="4F935E9C"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1F4C0F5C"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Redbud</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F6010E" w14:textId="77777777" w:rsidR="004B446A" w:rsidRPr="004B446A" w:rsidRDefault="004B446A" w:rsidP="004B446A">
            <w:pPr>
              <w:rPr>
                <w:rFonts w:ascii="Times New Roman" w:hAnsi="Times New Roman" w:cs="Times New Roman"/>
                <w:i/>
                <w:iCs/>
                <w:sz w:val="20"/>
                <w:szCs w:val="20"/>
              </w:rPr>
            </w:pPr>
            <w:proofErr w:type="spellStart"/>
            <w:r w:rsidRPr="004B446A">
              <w:rPr>
                <w:rFonts w:ascii="Times New Roman" w:hAnsi="Times New Roman" w:cs="Times New Roman"/>
                <w:i/>
                <w:iCs/>
                <w:sz w:val="20"/>
                <w:szCs w:val="20"/>
              </w:rPr>
              <w:t>Cersis</w:t>
            </w:r>
            <w:proofErr w:type="spellEnd"/>
            <w:r w:rsidRPr="004B446A">
              <w:rPr>
                <w:rFonts w:ascii="Times New Roman" w:hAnsi="Times New Roman" w:cs="Times New Roman"/>
                <w:i/>
                <w:iCs/>
                <w:sz w:val="20"/>
                <w:szCs w:val="20"/>
              </w:rPr>
              <w:t xml:space="preserve"> </w:t>
            </w:r>
            <w:proofErr w:type="spellStart"/>
            <w:r w:rsidRPr="004B446A">
              <w:rPr>
                <w:rFonts w:ascii="Times New Roman" w:hAnsi="Times New Roman" w:cs="Times New Roman"/>
                <w:i/>
                <w:iCs/>
                <w:sz w:val="20"/>
                <w:szCs w:val="20"/>
              </w:rPr>
              <w:t>Canadenis</w:t>
            </w:r>
            <w:proofErr w:type="spellEnd"/>
            <w:r w:rsidRPr="004B446A">
              <w:rPr>
                <w:rFonts w:ascii="Times New Roman" w:hAnsi="Times New Roman" w:cs="Times New Roman"/>
                <w:i/>
                <w:iCs/>
                <w:sz w:val="20"/>
                <w:szCs w:val="20"/>
              </w:rPr>
              <w:t xml:space="preserve"> Var. Texan</w:t>
            </w:r>
          </w:p>
        </w:tc>
      </w:tr>
      <w:tr w:rsidR="004B446A" w:rsidRPr="004B446A" w14:paraId="7D435AF8" w14:textId="77777777" w:rsidTr="00756C99">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63A16F6B"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Standing Cyprus/red Gila/Texas Plume</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3C5987" w14:textId="77777777" w:rsidR="004B446A" w:rsidRPr="004B446A" w:rsidRDefault="004B446A" w:rsidP="004B446A">
            <w:pPr>
              <w:rPr>
                <w:rFonts w:ascii="Times New Roman" w:hAnsi="Times New Roman" w:cs="Times New Roman"/>
                <w:i/>
                <w:iCs/>
                <w:sz w:val="20"/>
                <w:szCs w:val="20"/>
              </w:rPr>
            </w:pPr>
            <w:proofErr w:type="spellStart"/>
            <w:r w:rsidRPr="004B446A">
              <w:rPr>
                <w:rFonts w:ascii="Times New Roman" w:hAnsi="Times New Roman" w:cs="Times New Roman"/>
                <w:i/>
                <w:iCs/>
                <w:sz w:val="20"/>
                <w:szCs w:val="20"/>
              </w:rPr>
              <w:t>Ipomopsis</w:t>
            </w:r>
            <w:proofErr w:type="spellEnd"/>
            <w:r w:rsidRPr="004B446A">
              <w:rPr>
                <w:rFonts w:ascii="Times New Roman" w:hAnsi="Times New Roman" w:cs="Times New Roman"/>
                <w:i/>
                <w:iCs/>
                <w:sz w:val="20"/>
                <w:szCs w:val="20"/>
              </w:rPr>
              <w:t xml:space="preserve"> rubra</w:t>
            </w:r>
          </w:p>
        </w:tc>
      </w:tr>
      <w:tr w:rsidR="004B446A" w:rsidRPr="004B446A" w14:paraId="402D6489" w14:textId="77777777" w:rsidTr="00C65616">
        <w:tc>
          <w:tcPr>
            <w:tcW w:w="3060" w:type="dxa"/>
            <w:tcBorders>
              <w:left w:val="single" w:sz="2" w:space="0" w:color="000000"/>
              <w:bottom w:val="single" w:sz="2" w:space="0" w:color="000000"/>
            </w:tcBorders>
            <w:shd w:val="clear" w:color="auto" w:fill="auto"/>
            <w:tcMar>
              <w:top w:w="55" w:type="dxa"/>
              <w:left w:w="55" w:type="dxa"/>
              <w:bottom w:w="55" w:type="dxa"/>
              <w:right w:w="55" w:type="dxa"/>
            </w:tcMar>
          </w:tcPr>
          <w:p w14:paraId="1C05CE83"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Texas Mountain Laurel/Mescal Bean</w:t>
            </w:r>
          </w:p>
        </w:tc>
        <w:tc>
          <w:tcPr>
            <w:tcW w:w="41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D03927"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 xml:space="preserve">Sophora </w:t>
            </w:r>
            <w:proofErr w:type="spellStart"/>
            <w:r w:rsidRPr="004B446A">
              <w:rPr>
                <w:rFonts w:ascii="Times New Roman" w:hAnsi="Times New Roman" w:cs="Times New Roman"/>
                <w:i/>
                <w:iCs/>
                <w:sz w:val="20"/>
                <w:szCs w:val="20"/>
              </w:rPr>
              <w:t>secundiflora</w:t>
            </w:r>
            <w:proofErr w:type="spellEnd"/>
          </w:p>
        </w:tc>
      </w:tr>
      <w:tr w:rsidR="004B446A" w:rsidRPr="004B446A" w14:paraId="215977F3" w14:textId="77777777" w:rsidTr="00C65616">
        <w:tc>
          <w:tcPr>
            <w:tcW w:w="30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76ADAB" w14:textId="77777777" w:rsidR="004B446A" w:rsidRPr="004B446A" w:rsidRDefault="004B446A" w:rsidP="004B446A">
            <w:pPr>
              <w:rPr>
                <w:rFonts w:ascii="Times New Roman" w:hAnsi="Times New Roman" w:cs="Times New Roman"/>
                <w:sz w:val="20"/>
                <w:szCs w:val="20"/>
              </w:rPr>
            </w:pPr>
            <w:r w:rsidRPr="004B446A">
              <w:rPr>
                <w:rFonts w:ascii="Times New Roman" w:hAnsi="Times New Roman" w:cs="Times New Roman"/>
                <w:sz w:val="20"/>
                <w:szCs w:val="20"/>
              </w:rPr>
              <w:t>Yaupon</w:t>
            </w:r>
          </w:p>
        </w:tc>
        <w:tc>
          <w:tcPr>
            <w:tcW w:w="41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1410D" w14:textId="77777777" w:rsidR="004B446A" w:rsidRPr="004B446A" w:rsidRDefault="004B446A" w:rsidP="004B446A">
            <w:pPr>
              <w:rPr>
                <w:rFonts w:ascii="Times New Roman" w:hAnsi="Times New Roman" w:cs="Times New Roman"/>
                <w:i/>
                <w:iCs/>
                <w:sz w:val="20"/>
                <w:szCs w:val="20"/>
              </w:rPr>
            </w:pPr>
            <w:r w:rsidRPr="004B446A">
              <w:rPr>
                <w:rFonts w:ascii="Times New Roman" w:hAnsi="Times New Roman" w:cs="Times New Roman"/>
                <w:i/>
                <w:iCs/>
                <w:sz w:val="20"/>
                <w:szCs w:val="20"/>
              </w:rPr>
              <w:t>Ilex vomitoria</w:t>
            </w:r>
          </w:p>
        </w:tc>
      </w:tr>
    </w:tbl>
    <w:p w14:paraId="01FBBFE4" w14:textId="01439DE0" w:rsidR="00FA26CD" w:rsidRPr="00FA26CD" w:rsidRDefault="00FA26CD" w:rsidP="00FA26CD">
      <w:pPr>
        <w:rPr>
          <w:rFonts w:ascii="Times New Roman" w:hAnsi="Times New Roman" w:cs="Times New Roman"/>
        </w:rPr>
      </w:pPr>
    </w:p>
    <w:p w14:paraId="546C1437" w14:textId="18726C5D" w:rsidR="00FA26CD" w:rsidRPr="003B13A0" w:rsidRDefault="00327127">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74624" behindDoc="0" locked="0" layoutInCell="1" allowOverlap="1" wp14:anchorId="78B3F224" wp14:editId="3EDF6A34">
                <wp:simplePos x="0" y="0"/>
                <wp:positionH relativeFrom="column">
                  <wp:posOffset>-842010</wp:posOffset>
                </wp:positionH>
                <wp:positionV relativeFrom="paragraph">
                  <wp:posOffset>-762000</wp:posOffset>
                </wp:positionV>
                <wp:extent cx="7599680" cy="9812655"/>
                <wp:effectExtent l="0" t="0" r="20320" b="17145"/>
                <wp:wrapNone/>
                <wp:docPr id="2084244047" name="Text Box 8"/>
                <wp:cNvGraphicFramePr/>
                <a:graphic xmlns:a="http://schemas.openxmlformats.org/drawingml/2006/main">
                  <a:graphicData uri="http://schemas.microsoft.com/office/word/2010/wordprocessingShape">
                    <wps:wsp>
                      <wps:cNvSpPr txBox="1"/>
                      <wps:spPr>
                        <a:xfrm>
                          <a:off x="0" y="0"/>
                          <a:ext cx="7599680" cy="9812655"/>
                        </a:xfrm>
                        <a:prstGeom prst="rect">
                          <a:avLst/>
                        </a:prstGeom>
                        <a:blipFill>
                          <a:blip r:embed="rId14"/>
                          <a:tile tx="0" ty="0" sx="100000" sy="100000" flip="none" algn="tl"/>
                        </a:blipFill>
                        <a:ln w="6350">
                          <a:solidFill>
                            <a:prstClr val="black"/>
                          </a:solidFill>
                        </a:ln>
                      </wps:spPr>
                      <wps:txbx>
                        <w:txbxContent>
                          <w:p w14:paraId="56308C13" w14:textId="77777777" w:rsidR="00327127" w:rsidRDefault="00327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3F224" id="Text Box 8" o:spid="_x0000_s1031" type="#_x0000_t202" style="position:absolute;margin-left:-66.3pt;margin-top:-60pt;width:598.4pt;height:77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" strokeweight=".5pt">
                <v:fill r:id="rId15" o:title="" recolor="t" rotate="t" type="tile"/>
                <v:textbox>
                  <w:txbxContent>
                    <w:p w14:paraId="56308C13" w14:textId="77777777" w:rsidR="00327127" w:rsidRDefault="00327127"/>
                  </w:txbxContent>
                </v:textbox>
              </v:shape>
            </w:pict>
          </mc:Fallback>
        </mc:AlternateContent>
      </w:r>
    </w:p>
    <w:sectPr w:rsidR="00FA26CD" w:rsidRPr="003B13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amie Whitfield" w:date="2025-03-04T09:29:00Z" w:initials="JW">
    <w:p w14:paraId="6D948455" w14:textId="75A5A072" w:rsidR="00F474A1" w:rsidRDefault="00F474A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94845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48B2E" w16cex:dateUtc="2025-03-04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948455" w16cid:durableId="15C48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BAEB" w14:textId="77777777" w:rsidR="00413630" w:rsidRDefault="00413630" w:rsidP="00A570B7">
      <w:pPr>
        <w:spacing w:after="0" w:line="240" w:lineRule="auto"/>
      </w:pPr>
      <w:r>
        <w:separator/>
      </w:r>
    </w:p>
  </w:endnote>
  <w:endnote w:type="continuationSeparator" w:id="0">
    <w:p w14:paraId="1F689983" w14:textId="77777777" w:rsidR="00413630" w:rsidRDefault="00413630" w:rsidP="00A5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8968" w14:textId="77777777" w:rsidR="00E511C9" w:rsidRDefault="00E51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E68C" w14:textId="77777777" w:rsidR="00E511C9" w:rsidRDefault="00E51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43A4" w14:textId="77777777" w:rsidR="00E511C9" w:rsidRDefault="00E511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723C" w14:textId="5247FB74" w:rsidR="004B446A" w:rsidRDefault="004B446A">
    <w:pPr>
      <w:pStyle w:val="Footer"/>
      <w:tabs>
        <w:tab w:val="clear" w:pos="4680"/>
        <w:tab w:val="clear" w:pos="9360"/>
      </w:tabs>
      <w:jc w:val="center"/>
      <w:rPr>
        <w:caps/>
        <w:noProof/>
        <w:color w:val="156082" w:themeColor="accent1"/>
      </w:rPr>
    </w:pPr>
  </w:p>
  <w:p w14:paraId="4F3A09D0" w14:textId="77777777" w:rsidR="004B446A" w:rsidRPr="00FC7483" w:rsidRDefault="004B446A">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014794"/>
      <w:docPartObj>
        <w:docPartGallery w:val="Page Numbers (Bottom of Page)"/>
        <w:docPartUnique/>
      </w:docPartObj>
    </w:sdtPr>
    <w:sdtEndPr>
      <w:rPr>
        <w:noProof/>
      </w:rPr>
    </w:sdtEndPr>
    <w:sdtContent>
      <w:p w14:paraId="16A6CC70" w14:textId="780B062F" w:rsidR="00E511C9" w:rsidRDefault="00E511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35BE6" w14:textId="77777777" w:rsidR="004B446A" w:rsidRPr="00FC7483" w:rsidRDefault="004B446A">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5E23" w14:textId="77777777" w:rsidR="00413630" w:rsidRDefault="00413630" w:rsidP="00A570B7">
      <w:pPr>
        <w:spacing w:after="0" w:line="240" w:lineRule="auto"/>
      </w:pPr>
      <w:r>
        <w:separator/>
      </w:r>
    </w:p>
  </w:footnote>
  <w:footnote w:type="continuationSeparator" w:id="0">
    <w:p w14:paraId="5A47CCB9" w14:textId="77777777" w:rsidR="00413630" w:rsidRDefault="00413630" w:rsidP="00A5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8A4F" w14:textId="77777777" w:rsidR="00E511C9" w:rsidRDefault="00E51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8655" w14:textId="77777777" w:rsidR="00E511C9" w:rsidRDefault="00E51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E8B6" w14:textId="77777777" w:rsidR="00E511C9" w:rsidRDefault="00E51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982"/>
    <w:multiLevelType w:val="multilevel"/>
    <w:tmpl w:val="AD8C6A72"/>
    <w:styleLink w:val="WWNum19"/>
    <w:lvl w:ilvl="0">
      <w:start w:val="1"/>
      <w:numFmt w:val="lowerLetter"/>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 w15:restartNumberingAfterBreak="0">
    <w:nsid w:val="00EB6B22"/>
    <w:multiLevelType w:val="multilevel"/>
    <w:tmpl w:val="A55C42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CE239F"/>
    <w:multiLevelType w:val="multilevel"/>
    <w:tmpl w:val="7180CAFA"/>
    <w:lvl w:ilvl="0">
      <w:start w:val="1"/>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 w15:restartNumberingAfterBreak="0">
    <w:nsid w:val="0D6E700A"/>
    <w:multiLevelType w:val="multilevel"/>
    <w:tmpl w:val="056EC89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C216C8"/>
    <w:multiLevelType w:val="multilevel"/>
    <w:tmpl w:val="346A56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D9B75D3"/>
    <w:multiLevelType w:val="multilevel"/>
    <w:tmpl w:val="F88231A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5A0947"/>
    <w:multiLevelType w:val="multilevel"/>
    <w:tmpl w:val="31A26FCC"/>
    <w:styleLink w:val="WWNum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1C6946"/>
    <w:multiLevelType w:val="multilevel"/>
    <w:tmpl w:val="D374C3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BA44F21"/>
    <w:multiLevelType w:val="multilevel"/>
    <w:tmpl w:val="CBCCD1C2"/>
    <w:styleLink w:val="WWNum9"/>
    <w:lvl w:ilvl="0">
      <w:start w:val="1"/>
      <w:numFmt w:val="lowerLetter"/>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9" w15:restartNumberingAfterBreak="0">
    <w:nsid w:val="47902302"/>
    <w:multiLevelType w:val="multilevel"/>
    <w:tmpl w:val="5846E7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9AC7DDD"/>
    <w:multiLevelType w:val="multilevel"/>
    <w:tmpl w:val="DC0E8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E9B5733"/>
    <w:multiLevelType w:val="multilevel"/>
    <w:tmpl w:val="11DA4C38"/>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E769EF"/>
    <w:multiLevelType w:val="multilevel"/>
    <w:tmpl w:val="A7BA1AC6"/>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795826"/>
    <w:multiLevelType w:val="multilevel"/>
    <w:tmpl w:val="FB9C3676"/>
    <w:styleLink w:val="WWNum18"/>
    <w:lvl w:ilvl="0">
      <w:start w:val="1"/>
      <w:numFmt w:val="lowerLetter"/>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4" w15:restartNumberingAfterBreak="0">
    <w:nsid w:val="52C23401"/>
    <w:multiLevelType w:val="multilevel"/>
    <w:tmpl w:val="9A867C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532483"/>
    <w:multiLevelType w:val="multilevel"/>
    <w:tmpl w:val="346A56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EDF5768"/>
    <w:multiLevelType w:val="multilevel"/>
    <w:tmpl w:val="E312B7AA"/>
    <w:styleLink w:val="WWNum8"/>
    <w:lvl w:ilvl="0">
      <w:start w:val="1"/>
      <w:numFmt w:val="lowerLetter"/>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17" w15:restartNumberingAfterBreak="0">
    <w:nsid w:val="63296E12"/>
    <w:multiLevelType w:val="multilevel"/>
    <w:tmpl w:val="C9403C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09840A8"/>
    <w:multiLevelType w:val="multilevel"/>
    <w:tmpl w:val="62D030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8757F91"/>
    <w:multiLevelType w:val="multilevel"/>
    <w:tmpl w:val="75A017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3C4AAB"/>
    <w:multiLevelType w:val="multilevel"/>
    <w:tmpl w:val="907C5B7C"/>
    <w:styleLink w:val="WWNum12"/>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941228476">
    <w:abstractNumId w:val="12"/>
  </w:num>
  <w:num w:numId="2" w16cid:durableId="641815312">
    <w:abstractNumId w:val="6"/>
  </w:num>
  <w:num w:numId="3" w16cid:durableId="1608387960">
    <w:abstractNumId w:val="13"/>
  </w:num>
  <w:num w:numId="4" w16cid:durableId="1212768283">
    <w:abstractNumId w:val="16"/>
  </w:num>
  <w:num w:numId="5" w16cid:durableId="1472167330">
    <w:abstractNumId w:val="8"/>
  </w:num>
  <w:num w:numId="6" w16cid:durableId="319429190">
    <w:abstractNumId w:val="0"/>
  </w:num>
  <w:num w:numId="7" w16cid:durableId="1723363655">
    <w:abstractNumId w:val="5"/>
  </w:num>
  <w:num w:numId="8" w16cid:durableId="1545672913">
    <w:abstractNumId w:val="3"/>
  </w:num>
  <w:num w:numId="9" w16cid:durableId="801272665">
    <w:abstractNumId w:val="11"/>
  </w:num>
  <w:num w:numId="10" w16cid:durableId="384718839">
    <w:abstractNumId w:val="20"/>
  </w:num>
  <w:num w:numId="11" w16cid:durableId="1129399720">
    <w:abstractNumId w:val="7"/>
  </w:num>
  <w:num w:numId="12" w16cid:durableId="225989570">
    <w:abstractNumId w:val="1"/>
  </w:num>
  <w:num w:numId="13" w16cid:durableId="1004895799">
    <w:abstractNumId w:val="19"/>
  </w:num>
  <w:num w:numId="14" w16cid:durableId="1138380239">
    <w:abstractNumId w:val="10"/>
  </w:num>
  <w:num w:numId="15" w16cid:durableId="458456654">
    <w:abstractNumId w:val="14"/>
  </w:num>
  <w:num w:numId="16" w16cid:durableId="820929769">
    <w:abstractNumId w:val="17"/>
  </w:num>
  <w:num w:numId="17" w16cid:durableId="1339038795">
    <w:abstractNumId w:val="4"/>
  </w:num>
  <w:num w:numId="18" w16cid:durableId="2008290557">
    <w:abstractNumId w:val="9"/>
  </w:num>
  <w:num w:numId="19" w16cid:durableId="1029256518">
    <w:abstractNumId w:val="18"/>
  </w:num>
  <w:num w:numId="20" w16cid:durableId="753865876">
    <w:abstractNumId w:val="2"/>
  </w:num>
  <w:num w:numId="21" w16cid:durableId="20753492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ie Whitfield">
    <w15:presenceInfo w15:providerId="Windows Live" w15:userId="1d4a710adcbdf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A0"/>
    <w:rsid w:val="00003985"/>
    <w:rsid w:val="00004317"/>
    <w:rsid w:val="000048D9"/>
    <w:rsid w:val="000140F0"/>
    <w:rsid w:val="00014912"/>
    <w:rsid w:val="00020335"/>
    <w:rsid w:val="000262AB"/>
    <w:rsid w:val="0003030F"/>
    <w:rsid w:val="00037711"/>
    <w:rsid w:val="000433DE"/>
    <w:rsid w:val="00043669"/>
    <w:rsid w:val="00052E98"/>
    <w:rsid w:val="00060583"/>
    <w:rsid w:val="00062AEC"/>
    <w:rsid w:val="00062D01"/>
    <w:rsid w:val="00072D88"/>
    <w:rsid w:val="00084DF1"/>
    <w:rsid w:val="00092940"/>
    <w:rsid w:val="00097464"/>
    <w:rsid w:val="000C646F"/>
    <w:rsid w:val="000D25C1"/>
    <w:rsid w:val="000D525B"/>
    <w:rsid w:val="0010297D"/>
    <w:rsid w:val="00110EDB"/>
    <w:rsid w:val="001129BD"/>
    <w:rsid w:val="00115099"/>
    <w:rsid w:val="00120EAC"/>
    <w:rsid w:val="00126428"/>
    <w:rsid w:val="00136209"/>
    <w:rsid w:val="00142AA1"/>
    <w:rsid w:val="00143C08"/>
    <w:rsid w:val="0014434B"/>
    <w:rsid w:val="00144B02"/>
    <w:rsid w:val="001677AB"/>
    <w:rsid w:val="001751FF"/>
    <w:rsid w:val="001A6330"/>
    <w:rsid w:val="001B2228"/>
    <w:rsid w:val="001B7E0A"/>
    <w:rsid w:val="001C203C"/>
    <w:rsid w:val="001C47EE"/>
    <w:rsid w:val="001C71B1"/>
    <w:rsid w:val="001D1B2A"/>
    <w:rsid w:val="001E05D9"/>
    <w:rsid w:val="001E3C80"/>
    <w:rsid w:val="001E4486"/>
    <w:rsid w:val="001F7806"/>
    <w:rsid w:val="001F7B86"/>
    <w:rsid w:val="002044E2"/>
    <w:rsid w:val="002053F0"/>
    <w:rsid w:val="00206506"/>
    <w:rsid w:val="00206B8A"/>
    <w:rsid w:val="00206CF7"/>
    <w:rsid w:val="00214305"/>
    <w:rsid w:val="00220F3B"/>
    <w:rsid w:val="00226A2A"/>
    <w:rsid w:val="00230F22"/>
    <w:rsid w:val="00241D9A"/>
    <w:rsid w:val="00251116"/>
    <w:rsid w:val="00253651"/>
    <w:rsid w:val="00256698"/>
    <w:rsid w:val="0026492C"/>
    <w:rsid w:val="002730E0"/>
    <w:rsid w:val="002736C2"/>
    <w:rsid w:val="00276C96"/>
    <w:rsid w:val="002825E1"/>
    <w:rsid w:val="002A1B54"/>
    <w:rsid w:val="002A4DBF"/>
    <w:rsid w:val="002A56AA"/>
    <w:rsid w:val="002B1DDB"/>
    <w:rsid w:val="002B46C9"/>
    <w:rsid w:val="002C009E"/>
    <w:rsid w:val="002C6B8E"/>
    <w:rsid w:val="002D7565"/>
    <w:rsid w:val="002E5A3E"/>
    <w:rsid w:val="003052AD"/>
    <w:rsid w:val="003067EA"/>
    <w:rsid w:val="00315AA0"/>
    <w:rsid w:val="00327127"/>
    <w:rsid w:val="0033031B"/>
    <w:rsid w:val="00344520"/>
    <w:rsid w:val="00346350"/>
    <w:rsid w:val="00346F2A"/>
    <w:rsid w:val="003509BA"/>
    <w:rsid w:val="00366F16"/>
    <w:rsid w:val="00370A30"/>
    <w:rsid w:val="00391544"/>
    <w:rsid w:val="0039192A"/>
    <w:rsid w:val="003A037D"/>
    <w:rsid w:val="003A3A86"/>
    <w:rsid w:val="003A4756"/>
    <w:rsid w:val="003B041C"/>
    <w:rsid w:val="003B13A0"/>
    <w:rsid w:val="003B1D9C"/>
    <w:rsid w:val="003B5916"/>
    <w:rsid w:val="003C0C83"/>
    <w:rsid w:val="003C4E74"/>
    <w:rsid w:val="00412D5F"/>
    <w:rsid w:val="00413630"/>
    <w:rsid w:val="00417ED8"/>
    <w:rsid w:val="0042220E"/>
    <w:rsid w:val="0043598C"/>
    <w:rsid w:val="00435D19"/>
    <w:rsid w:val="00441EC4"/>
    <w:rsid w:val="00452F7A"/>
    <w:rsid w:val="00455411"/>
    <w:rsid w:val="004704BB"/>
    <w:rsid w:val="004714D8"/>
    <w:rsid w:val="004753CF"/>
    <w:rsid w:val="00484B18"/>
    <w:rsid w:val="00486448"/>
    <w:rsid w:val="00490CE6"/>
    <w:rsid w:val="004942A0"/>
    <w:rsid w:val="004B2D41"/>
    <w:rsid w:val="004B446A"/>
    <w:rsid w:val="004B6105"/>
    <w:rsid w:val="004C0482"/>
    <w:rsid w:val="004C2137"/>
    <w:rsid w:val="004C5892"/>
    <w:rsid w:val="004E19A4"/>
    <w:rsid w:val="004E1C80"/>
    <w:rsid w:val="004F1937"/>
    <w:rsid w:val="004F1CB7"/>
    <w:rsid w:val="004F3EA0"/>
    <w:rsid w:val="00506200"/>
    <w:rsid w:val="00506C77"/>
    <w:rsid w:val="00523929"/>
    <w:rsid w:val="00533FAE"/>
    <w:rsid w:val="00541618"/>
    <w:rsid w:val="005661A7"/>
    <w:rsid w:val="00574538"/>
    <w:rsid w:val="00576758"/>
    <w:rsid w:val="00577B35"/>
    <w:rsid w:val="00597E8D"/>
    <w:rsid w:val="005A52E2"/>
    <w:rsid w:val="005C2C9E"/>
    <w:rsid w:val="005C37C0"/>
    <w:rsid w:val="005D3058"/>
    <w:rsid w:val="005D434B"/>
    <w:rsid w:val="005D4FAC"/>
    <w:rsid w:val="005F167A"/>
    <w:rsid w:val="005F4C14"/>
    <w:rsid w:val="0061131C"/>
    <w:rsid w:val="00612A4A"/>
    <w:rsid w:val="006143F2"/>
    <w:rsid w:val="006157AA"/>
    <w:rsid w:val="0061657D"/>
    <w:rsid w:val="00621ADD"/>
    <w:rsid w:val="00625CC1"/>
    <w:rsid w:val="00627EF3"/>
    <w:rsid w:val="00635D21"/>
    <w:rsid w:val="00637083"/>
    <w:rsid w:val="00637F7F"/>
    <w:rsid w:val="00645080"/>
    <w:rsid w:val="00652A0E"/>
    <w:rsid w:val="00655029"/>
    <w:rsid w:val="00672FCC"/>
    <w:rsid w:val="0067358A"/>
    <w:rsid w:val="006821C1"/>
    <w:rsid w:val="00692CA5"/>
    <w:rsid w:val="00694AAD"/>
    <w:rsid w:val="00695C80"/>
    <w:rsid w:val="006A5045"/>
    <w:rsid w:val="006C2EE9"/>
    <w:rsid w:val="006D3F8D"/>
    <w:rsid w:val="006F1C44"/>
    <w:rsid w:val="006F69D7"/>
    <w:rsid w:val="007071BE"/>
    <w:rsid w:val="007106C7"/>
    <w:rsid w:val="00710D87"/>
    <w:rsid w:val="00713BF8"/>
    <w:rsid w:val="00731785"/>
    <w:rsid w:val="00733A0C"/>
    <w:rsid w:val="00735FC2"/>
    <w:rsid w:val="00747C6D"/>
    <w:rsid w:val="0077181D"/>
    <w:rsid w:val="00781499"/>
    <w:rsid w:val="00781F01"/>
    <w:rsid w:val="00782817"/>
    <w:rsid w:val="00791C53"/>
    <w:rsid w:val="007A321A"/>
    <w:rsid w:val="007A3AEF"/>
    <w:rsid w:val="007A5BD2"/>
    <w:rsid w:val="007A678D"/>
    <w:rsid w:val="007A6B2D"/>
    <w:rsid w:val="007A7E8C"/>
    <w:rsid w:val="007C0894"/>
    <w:rsid w:val="007C18D5"/>
    <w:rsid w:val="007C1973"/>
    <w:rsid w:val="007C2F39"/>
    <w:rsid w:val="007D4CFD"/>
    <w:rsid w:val="007E23BB"/>
    <w:rsid w:val="007E372C"/>
    <w:rsid w:val="007E4712"/>
    <w:rsid w:val="007E77D4"/>
    <w:rsid w:val="007F3956"/>
    <w:rsid w:val="007F4E4C"/>
    <w:rsid w:val="007F5738"/>
    <w:rsid w:val="0080499D"/>
    <w:rsid w:val="00806C23"/>
    <w:rsid w:val="00824A0B"/>
    <w:rsid w:val="00824D1A"/>
    <w:rsid w:val="00835BC0"/>
    <w:rsid w:val="00856A3D"/>
    <w:rsid w:val="008614F0"/>
    <w:rsid w:val="00861B59"/>
    <w:rsid w:val="008703E9"/>
    <w:rsid w:val="008832E4"/>
    <w:rsid w:val="00893A2E"/>
    <w:rsid w:val="008A27DD"/>
    <w:rsid w:val="008A2ABE"/>
    <w:rsid w:val="008A3493"/>
    <w:rsid w:val="008A5712"/>
    <w:rsid w:val="008B10AA"/>
    <w:rsid w:val="008C4006"/>
    <w:rsid w:val="008C60B0"/>
    <w:rsid w:val="008C7BFA"/>
    <w:rsid w:val="008E429B"/>
    <w:rsid w:val="008E743A"/>
    <w:rsid w:val="008F3EDE"/>
    <w:rsid w:val="008F6DE2"/>
    <w:rsid w:val="008F7999"/>
    <w:rsid w:val="00904A64"/>
    <w:rsid w:val="0090733F"/>
    <w:rsid w:val="00907D39"/>
    <w:rsid w:val="0091039E"/>
    <w:rsid w:val="00930F4F"/>
    <w:rsid w:val="009333A0"/>
    <w:rsid w:val="00944BA9"/>
    <w:rsid w:val="00953C23"/>
    <w:rsid w:val="00975E77"/>
    <w:rsid w:val="009806A1"/>
    <w:rsid w:val="00981183"/>
    <w:rsid w:val="00984594"/>
    <w:rsid w:val="00986CF4"/>
    <w:rsid w:val="0099450E"/>
    <w:rsid w:val="009A4E26"/>
    <w:rsid w:val="009B3B33"/>
    <w:rsid w:val="009D7286"/>
    <w:rsid w:val="00A031F9"/>
    <w:rsid w:val="00A033E0"/>
    <w:rsid w:val="00A036B3"/>
    <w:rsid w:val="00A10CC5"/>
    <w:rsid w:val="00A12904"/>
    <w:rsid w:val="00A36690"/>
    <w:rsid w:val="00A430DE"/>
    <w:rsid w:val="00A43F88"/>
    <w:rsid w:val="00A505E9"/>
    <w:rsid w:val="00A54A50"/>
    <w:rsid w:val="00A5705B"/>
    <w:rsid w:val="00A570B7"/>
    <w:rsid w:val="00A65A2D"/>
    <w:rsid w:val="00A65D4C"/>
    <w:rsid w:val="00A70F6F"/>
    <w:rsid w:val="00A85DF8"/>
    <w:rsid w:val="00A86EC1"/>
    <w:rsid w:val="00A87395"/>
    <w:rsid w:val="00A912C0"/>
    <w:rsid w:val="00AA0624"/>
    <w:rsid w:val="00AB77CB"/>
    <w:rsid w:val="00AC11AA"/>
    <w:rsid w:val="00AD771E"/>
    <w:rsid w:val="00AE2BD1"/>
    <w:rsid w:val="00AE3A28"/>
    <w:rsid w:val="00AE7831"/>
    <w:rsid w:val="00AE7B2F"/>
    <w:rsid w:val="00B0102C"/>
    <w:rsid w:val="00B01B3B"/>
    <w:rsid w:val="00B04A5D"/>
    <w:rsid w:val="00B071F0"/>
    <w:rsid w:val="00B10D85"/>
    <w:rsid w:val="00B11B61"/>
    <w:rsid w:val="00B11DEA"/>
    <w:rsid w:val="00B24384"/>
    <w:rsid w:val="00B30B9D"/>
    <w:rsid w:val="00B313B2"/>
    <w:rsid w:val="00B37A27"/>
    <w:rsid w:val="00B46572"/>
    <w:rsid w:val="00B50872"/>
    <w:rsid w:val="00B52ABB"/>
    <w:rsid w:val="00B659CA"/>
    <w:rsid w:val="00B71060"/>
    <w:rsid w:val="00B71B55"/>
    <w:rsid w:val="00B732EE"/>
    <w:rsid w:val="00B77B13"/>
    <w:rsid w:val="00B81B20"/>
    <w:rsid w:val="00B84CB7"/>
    <w:rsid w:val="00B862D8"/>
    <w:rsid w:val="00BA6977"/>
    <w:rsid w:val="00BB09C7"/>
    <w:rsid w:val="00BB0C3E"/>
    <w:rsid w:val="00BB47CA"/>
    <w:rsid w:val="00BB62B3"/>
    <w:rsid w:val="00BC1B53"/>
    <w:rsid w:val="00BC2A2E"/>
    <w:rsid w:val="00BC5B50"/>
    <w:rsid w:val="00BC6480"/>
    <w:rsid w:val="00BD68B2"/>
    <w:rsid w:val="00BE6ECB"/>
    <w:rsid w:val="00C243F2"/>
    <w:rsid w:val="00C24410"/>
    <w:rsid w:val="00C321F2"/>
    <w:rsid w:val="00C34E57"/>
    <w:rsid w:val="00C365F9"/>
    <w:rsid w:val="00C43013"/>
    <w:rsid w:val="00C43574"/>
    <w:rsid w:val="00C51291"/>
    <w:rsid w:val="00C65616"/>
    <w:rsid w:val="00C750DF"/>
    <w:rsid w:val="00C752A2"/>
    <w:rsid w:val="00CC215D"/>
    <w:rsid w:val="00CD3DEC"/>
    <w:rsid w:val="00CD45AB"/>
    <w:rsid w:val="00CE7FFC"/>
    <w:rsid w:val="00D01041"/>
    <w:rsid w:val="00D02155"/>
    <w:rsid w:val="00D02F01"/>
    <w:rsid w:val="00D23E9B"/>
    <w:rsid w:val="00D27499"/>
    <w:rsid w:val="00D33179"/>
    <w:rsid w:val="00D36B4A"/>
    <w:rsid w:val="00D40682"/>
    <w:rsid w:val="00D41858"/>
    <w:rsid w:val="00D4456E"/>
    <w:rsid w:val="00D45445"/>
    <w:rsid w:val="00D53F18"/>
    <w:rsid w:val="00D6146A"/>
    <w:rsid w:val="00D62F6C"/>
    <w:rsid w:val="00D734A1"/>
    <w:rsid w:val="00D81763"/>
    <w:rsid w:val="00D87977"/>
    <w:rsid w:val="00D87CB0"/>
    <w:rsid w:val="00D97238"/>
    <w:rsid w:val="00DA4CAD"/>
    <w:rsid w:val="00DA4DDC"/>
    <w:rsid w:val="00DA7CFE"/>
    <w:rsid w:val="00DB2931"/>
    <w:rsid w:val="00DC2308"/>
    <w:rsid w:val="00DC4EB5"/>
    <w:rsid w:val="00DC7793"/>
    <w:rsid w:val="00DD53D3"/>
    <w:rsid w:val="00DD75A3"/>
    <w:rsid w:val="00DF1350"/>
    <w:rsid w:val="00DF3B83"/>
    <w:rsid w:val="00E23E28"/>
    <w:rsid w:val="00E2639E"/>
    <w:rsid w:val="00E32D62"/>
    <w:rsid w:val="00E3568C"/>
    <w:rsid w:val="00E511C9"/>
    <w:rsid w:val="00E54156"/>
    <w:rsid w:val="00E57FAB"/>
    <w:rsid w:val="00E76D05"/>
    <w:rsid w:val="00E806A3"/>
    <w:rsid w:val="00E867A1"/>
    <w:rsid w:val="00E92CCD"/>
    <w:rsid w:val="00EA4D01"/>
    <w:rsid w:val="00EA56C2"/>
    <w:rsid w:val="00EB0839"/>
    <w:rsid w:val="00EB3AC6"/>
    <w:rsid w:val="00EB5B3C"/>
    <w:rsid w:val="00EB6338"/>
    <w:rsid w:val="00EC2358"/>
    <w:rsid w:val="00ED18A5"/>
    <w:rsid w:val="00EE60E4"/>
    <w:rsid w:val="00EE73A2"/>
    <w:rsid w:val="00EE7E8F"/>
    <w:rsid w:val="00EF10D0"/>
    <w:rsid w:val="00EF3EDC"/>
    <w:rsid w:val="00EF4D76"/>
    <w:rsid w:val="00EF4DA2"/>
    <w:rsid w:val="00EF55D6"/>
    <w:rsid w:val="00F00F0B"/>
    <w:rsid w:val="00F07281"/>
    <w:rsid w:val="00F2033D"/>
    <w:rsid w:val="00F307B9"/>
    <w:rsid w:val="00F33860"/>
    <w:rsid w:val="00F41489"/>
    <w:rsid w:val="00F43015"/>
    <w:rsid w:val="00F474A1"/>
    <w:rsid w:val="00F55434"/>
    <w:rsid w:val="00F60E80"/>
    <w:rsid w:val="00F62415"/>
    <w:rsid w:val="00F63297"/>
    <w:rsid w:val="00F706E7"/>
    <w:rsid w:val="00F71B23"/>
    <w:rsid w:val="00F73927"/>
    <w:rsid w:val="00F9248E"/>
    <w:rsid w:val="00FA0855"/>
    <w:rsid w:val="00FA26CD"/>
    <w:rsid w:val="00FA4888"/>
    <w:rsid w:val="00FB102E"/>
    <w:rsid w:val="00FB1F54"/>
    <w:rsid w:val="00FB24AF"/>
    <w:rsid w:val="00FC054B"/>
    <w:rsid w:val="00FC6E68"/>
    <w:rsid w:val="00FE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B6A0C"/>
  <w15:chartTrackingRefBased/>
  <w15:docId w15:val="{0BD5B5D0-BD4C-4D35-B6DE-00F616C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3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3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3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3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3A0"/>
    <w:rPr>
      <w:rFonts w:eastAsiaTheme="majorEastAsia" w:cstheme="majorBidi"/>
      <w:color w:val="272727" w:themeColor="text1" w:themeTint="D8"/>
    </w:rPr>
  </w:style>
  <w:style w:type="paragraph" w:styleId="Title">
    <w:name w:val="Title"/>
    <w:basedOn w:val="Normal"/>
    <w:next w:val="Normal"/>
    <w:link w:val="TitleChar"/>
    <w:uiPriority w:val="10"/>
    <w:qFormat/>
    <w:rsid w:val="003B1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3A0"/>
    <w:pPr>
      <w:spacing w:before="160"/>
      <w:jc w:val="center"/>
    </w:pPr>
    <w:rPr>
      <w:i/>
      <w:iCs/>
      <w:color w:val="404040" w:themeColor="text1" w:themeTint="BF"/>
    </w:rPr>
  </w:style>
  <w:style w:type="character" w:customStyle="1" w:styleId="QuoteChar">
    <w:name w:val="Quote Char"/>
    <w:basedOn w:val="DefaultParagraphFont"/>
    <w:link w:val="Quote"/>
    <w:uiPriority w:val="29"/>
    <w:rsid w:val="003B13A0"/>
    <w:rPr>
      <w:i/>
      <w:iCs/>
      <w:color w:val="404040" w:themeColor="text1" w:themeTint="BF"/>
    </w:rPr>
  </w:style>
  <w:style w:type="paragraph" w:styleId="ListParagraph">
    <w:name w:val="List Paragraph"/>
    <w:basedOn w:val="Normal"/>
    <w:qFormat/>
    <w:rsid w:val="003B13A0"/>
    <w:pPr>
      <w:ind w:left="720"/>
      <w:contextualSpacing/>
    </w:pPr>
  </w:style>
  <w:style w:type="character" w:styleId="IntenseEmphasis">
    <w:name w:val="Intense Emphasis"/>
    <w:basedOn w:val="DefaultParagraphFont"/>
    <w:uiPriority w:val="21"/>
    <w:qFormat/>
    <w:rsid w:val="003B13A0"/>
    <w:rPr>
      <w:i/>
      <w:iCs/>
      <w:color w:val="0F4761" w:themeColor="accent1" w:themeShade="BF"/>
    </w:rPr>
  </w:style>
  <w:style w:type="paragraph" w:styleId="IntenseQuote">
    <w:name w:val="Intense Quote"/>
    <w:basedOn w:val="Normal"/>
    <w:next w:val="Normal"/>
    <w:link w:val="IntenseQuoteChar"/>
    <w:uiPriority w:val="30"/>
    <w:qFormat/>
    <w:rsid w:val="003B1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3A0"/>
    <w:rPr>
      <w:i/>
      <w:iCs/>
      <w:color w:val="0F4761" w:themeColor="accent1" w:themeShade="BF"/>
    </w:rPr>
  </w:style>
  <w:style w:type="character" w:styleId="IntenseReference">
    <w:name w:val="Intense Reference"/>
    <w:basedOn w:val="DefaultParagraphFont"/>
    <w:uiPriority w:val="32"/>
    <w:qFormat/>
    <w:rsid w:val="003B13A0"/>
    <w:rPr>
      <w:b/>
      <w:bCs/>
      <w:smallCaps/>
      <w:color w:val="0F4761" w:themeColor="accent1" w:themeShade="BF"/>
      <w:spacing w:val="5"/>
    </w:rPr>
  </w:style>
  <w:style w:type="paragraph" w:customStyle="1" w:styleId="Standard">
    <w:name w:val="Standard"/>
    <w:rsid w:val="003B13A0"/>
    <w:pPr>
      <w:suppressAutoHyphens/>
      <w:autoSpaceDN w:val="0"/>
      <w:spacing w:after="0" w:line="240" w:lineRule="auto"/>
      <w:textAlignment w:val="baseline"/>
    </w:pPr>
    <w:rPr>
      <w:rFonts w:ascii="Liberation Serif" w:eastAsia="SimSun" w:hAnsi="Liberation Serif" w:cs="Mangal"/>
      <w:kern w:val="3"/>
      <w:lang w:eastAsia="zh-CN" w:bidi="hi-IN"/>
      <w14:shadow w14:blurRad="0" w14:dist="17957" w14:dir="2700000" w14:sx="100000" w14:sy="100000" w14:kx="0" w14:ky="0" w14:algn="b">
        <w14:srgbClr w14:val="000000"/>
      </w14:shadow>
      <w14:ligatures w14:val="none"/>
    </w:rPr>
  </w:style>
  <w:style w:type="paragraph" w:customStyle="1" w:styleId="Heading">
    <w:name w:val="Heading"/>
    <w:basedOn w:val="Standard"/>
    <w:next w:val="Textbody"/>
    <w:rsid w:val="003B13A0"/>
    <w:pPr>
      <w:keepNext/>
      <w:spacing w:before="240" w:after="120"/>
    </w:pPr>
    <w:rPr>
      <w:rFonts w:ascii="Liberation Sans" w:eastAsia="Microsoft YaHei" w:hAnsi="Liberation Sans"/>
      <w:sz w:val="28"/>
      <w:szCs w:val="28"/>
    </w:rPr>
  </w:style>
  <w:style w:type="paragraph" w:customStyle="1" w:styleId="Textbody">
    <w:name w:val="Text body"/>
    <w:basedOn w:val="Standard"/>
    <w:rsid w:val="003B13A0"/>
    <w:pPr>
      <w:spacing w:after="140" w:line="288" w:lineRule="auto"/>
    </w:pPr>
  </w:style>
  <w:style w:type="paragraph" w:styleId="List">
    <w:name w:val="List"/>
    <w:basedOn w:val="Textbody"/>
    <w:rsid w:val="003B13A0"/>
  </w:style>
  <w:style w:type="paragraph" w:styleId="Caption">
    <w:name w:val="caption"/>
    <w:basedOn w:val="Standard"/>
    <w:rsid w:val="003B13A0"/>
    <w:pPr>
      <w:suppressLineNumbers/>
      <w:spacing w:before="120" w:after="120"/>
    </w:pPr>
    <w:rPr>
      <w:i/>
      <w:iCs/>
    </w:rPr>
  </w:style>
  <w:style w:type="paragraph" w:customStyle="1" w:styleId="Index">
    <w:name w:val="Index"/>
    <w:basedOn w:val="Standard"/>
    <w:rsid w:val="003B13A0"/>
    <w:pPr>
      <w:suppressLineNumbers/>
    </w:pPr>
  </w:style>
  <w:style w:type="paragraph" w:customStyle="1" w:styleId="PreformattedText">
    <w:name w:val="Preformatted Text"/>
    <w:basedOn w:val="Standard"/>
    <w:rsid w:val="003B13A0"/>
    <w:rPr>
      <w:rFonts w:ascii="Liberation Mono" w:eastAsia="NSimSun" w:hAnsi="Liberation Mono" w:cs="Liberation Mono"/>
      <w:sz w:val="20"/>
      <w:szCs w:val="20"/>
    </w:rPr>
  </w:style>
  <w:style w:type="paragraph" w:customStyle="1" w:styleId="HeaderandFooter">
    <w:name w:val="Header and Footer"/>
    <w:basedOn w:val="Standard"/>
    <w:rsid w:val="003B13A0"/>
    <w:pPr>
      <w:suppressLineNumbers/>
      <w:tabs>
        <w:tab w:val="center" w:pos="4986"/>
        <w:tab w:val="right" w:pos="9972"/>
      </w:tabs>
    </w:pPr>
  </w:style>
  <w:style w:type="paragraph" w:styleId="Footer">
    <w:name w:val="footer"/>
    <w:basedOn w:val="Standard"/>
    <w:link w:val="FooterChar"/>
    <w:rsid w:val="003B13A0"/>
    <w:pPr>
      <w:tabs>
        <w:tab w:val="center" w:pos="4680"/>
        <w:tab w:val="right" w:pos="9360"/>
      </w:tabs>
    </w:pPr>
  </w:style>
  <w:style w:type="character" w:customStyle="1" w:styleId="FooterChar">
    <w:name w:val="Footer Char"/>
    <w:basedOn w:val="DefaultParagraphFont"/>
    <w:link w:val="Footer"/>
    <w:rsid w:val="003B13A0"/>
    <w:rPr>
      <w:rFonts w:ascii="Liberation Serif" w:eastAsia="SimSun" w:hAnsi="Liberation Serif" w:cs="Mangal"/>
      <w:kern w:val="3"/>
      <w:lang w:eastAsia="zh-CN" w:bidi="hi-IN"/>
      <w14:shadow w14:blurRad="0" w14:dist="17957" w14:dir="2700000" w14:sx="100000" w14:sy="100000" w14:kx="0" w14:ky="0" w14:algn="b">
        <w14:srgbClr w14:val="000000"/>
      </w14:shadow>
      <w14:ligatures w14:val="none"/>
    </w:rPr>
  </w:style>
  <w:style w:type="paragraph" w:customStyle="1" w:styleId="TableContents">
    <w:name w:val="Table Contents"/>
    <w:basedOn w:val="Standard"/>
    <w:rsid w:val="003B13A0"/>
    <w:pPr>
      <w:suppressLineNumbers/>
    </w:pPr>
  </w:style>
  <w:style w:type="paragraph" w:customStyle="1" w:styleId="TableHeading">
    <w:name w:val="Table Heading"/>
    <w:basedOn w:val="TableContents"/>
    <w:rsid w:val="003B13A0"/>
    <w:pPr>
      <w:jc w:val="center"/>
    </w:pPr>
    <w:rPr>
      <w:b/>
      <w:bCs/>
    </w:rPr>
  </w:style>
  <w:style w:type="character" w:customStyle="1" w:styleId="NumberingSymbols">
    <w:name w:val="Numbering Symbols"/>
    <w:rsid w:val="003B13A0"/>
  </w:style>
  <w:style w:type="numbering" w:customStyle="1" w:styleId="WWNum2">
    <w:name w:val="WWNum2"/>
    <w:basedOn w:val="NoList"/>
    <w:rsid w:val="003B13A0"/>
    <w:pPr>
      <w:numPr>
        <w:numId w:val="1"/>
      </w:numPr>
    </w:pPr>
  </w:style>
  <w:style w:type="numbering" w:customStyle="1" w:styleId="WWNum3">
    <w:name w:val="WWNum3"/>
    <w:basedOn w:val="NoList"/>
    <w:rsid w:val="003B13A0"/>
    <w:pPr>
      <w:numPr>
        <w:numId w:val="2"/>
      </w:numPr>
    </w:pPr>
  </w:style>
  <w:style w:type="numbering" w:customStyle="1" w:styleId="WWNum18">
    <w:name w:val="WWNum18"/>
    <w:basedOn w:val="NoList"/>
    <w:rsid w:val="003B13A0"/>
    <w:pPr>
      <w:numPr>
        <w:numId w:val="3"/>
      </w:numPr>
    </w:pPr>
  </w:style>
  <w:style w:type="numbering" w:customStyle="1" w:styleId="WWNum8">
    <w:name w:val="WWNum8"/>
    <w:basedOn w:val="NoList"/>
    <w:rsid w:val="003B13A0"/>
    <w:pPr>
      <w:numPr>
        <w:numId w:val="4"/>
      </w:numPr>
    </w:pPr>
  </w:style>
  <w:style w:type="numbering" w:customStyle="1" w:styleId="WWNum9">
    <w:name w:val="WWNum9"/>
    <w:basedOn w:val="NoList"/>
    <w:rsid w:val="003B13A0"/>
    <w:pPr>
      <w:numPr>
        <w:numId w:val="5"/>
      </w:numPr>
    </w:pPr>
  </w:style>
  <w:style w:type="numbering" w:customStyle="1" w:styleId="WWNum19">
    <w:name w:val="WWNum19"/>
    <w:basedOn w:val="NoList"/>
    <w:rsid w:val="003B13A0"/>
    <w:pPr>
      <w:numPr>
        <w:numId w:val="6"/>
      </w:numPr>
    </w:pPr>
  </w:style>
  <w:style w:type="numbering" w:customStyle="1" w:styleId="WWNum10">
    <w:name w:val="WWNum10"/>
    <w:basedOn w:val="NoList"/>
    <w:rsid w:val="003B13A0"/>
    <w:pPr>
      <w:numPr>
        <w:numId w:val="7"/>
      </w:numPr>
    </w:pPr>
  </w:style>
  <w:style w:type="numbering" w:customStyle="1" w:styleId="WWNum15">
    <w:name w:val="WWNum15"/>
    <w:basedOn w:val="NoList"/>
    <w:rsid w:val="003B13A0"/>
    <w:pPr>
      <w:numPr>
        <w:numId w:val="8"/>
      </w:numPr>
    </w:pPr>
  </w:style>
  <w:style w:type="numbering" w:customStyle="1" w:styleId="WWNum11">
    <w:name w:val="WWNum11"/>
    <w:basedOn w:val="NoList"/>
    <w:rsid w:val="003B13A0"/>
    <w:pPr>
      <w:numPr>
        <w:numId w:val="9"/>
      </w:numPr>
    </w:pPr>
  </w:style>
  <w:style w:type="numbering" w:customStyle="1" w:styleId="WWNum12">
    <w:name w:val="WWNum12"/>
    <w:basedOn w:val="NoList"/>
    <w:rsid w:val="003B13A0"/>
    <w:pPr>
      <w:numPr>
        <w:numId w:val="10"/>
      </w:numPr>
    </w:pPr>
  </w:style>
  <w:style w:type="paragraph" w:styleId="Header">
    <w:name w:val="header"/>
    <w:basedOn w:val="Normal"/>
    <w:link w:val="HeaderChar"/>
    <w:uiPriority w:val="99"/>
    <w:unhideWhenUsed/>
    <w:rsid w:val="00A5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B7"/>
  </w:style>
  <w:style w:type="paragraph" w:styleId="NoSpacing">
    <w:name w:val="No Spacing"/>
    <w:uiPriority w:val="1"/>
    <w:qFormat/>
    <w:rsid w:val="00084DF1"/>
    <w:pPr>
      <w:spacing w:after="0" w:line="240" w:lineRule="auto"/>
    </w:pPr>
  </w:style>
  <w:style w:type="character" w:styleId="CommentReference">
    <w:name w:val="annotation reference"/>
    <w:basedOn w:val="DefaultParagraphFont"/>
    <w:uiPriority w:val="99"/>
    <w:semiHidden/>
    <w:unhideWhenUsed/>
    <w:rsid w:val="00F474A1"/>
    <w:rPr>
      <w:sz w:val="16"/>
      <w:szCs w:val="16"/>
    </w:rPr>
  </w:style>
  <w:style w:type="paragraph" w:styleId="CommentText">
    <w:name w:val="annotation text"/>
    <w:basedOn w:val="Normal"/>
    <w:link w:val="CommentTextChar"/>
    <w:uiPriority w:val="99"/>
    <w:semiHidden/>
    <w:unhideWhenUsed/>
    <w:rsid w:val="00F474A1"/>
    <w:pPr>
      <w:spacing w:line="240" w:lineRule="auto"/>
    </w:pPr>
    <w:rPr>
      <w:sz w:val="20"/>
      <w:szCs w:val="20"/>
    </w:rPr>
  </w:style>
  <w:style w:type="character" w:customStyle="1" w:styleId="CommentTextChar">
    <w:name w:val="Comment Text Char"/>
    <w:basedOn w:val="DefaultParagraphFont"/>
    <w:link w:val="CommentText"/>
    <w:uiPriority w:val="99"/>
    <w:semiHidden/>
    <w:rsid w:val="00F474A1"/>
    <w:rPr>
      <w:sz w:val="20"/>
      <w:szCs w:val="20"/>
    </w:rPr>
  </w:style>
  <w:style w:type="paragraph" w:styleId="CommentSubject">
    <w:name w:val="annotation subject"/>
    <w:basedOn w:val="CommentText"/>
    <w:next w:val="CommentText"/>
    <w:link w:val="CommentSubjectChar"/>
    <w:uiPriority w:val="99"/>
    <w:semiHidden/>
    <w:unhideWhenUsed/>
    <w:rsid w:val="00F474A1"/>
    <w:rPr>
      <w:b/>
      <w:bCs/>
    </w:rPr>
  </w:style>
  <w:style w:type="character" w:customStyle="1" w:styleId="CommentSubjectChar">
    <w:name w:val="Comment Subject Char"/>
    <w:basedOn w:val="CommentTextChar"/>
    <w:link w:val="CommentSubject"/>
    <w:uiPriority w:val="99"/>
    <w:semiHidden/>
    <w:rsid w:val="00F474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jpeg"/><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1B43-218D-41DE-B8AE-CE9D5B46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6894</Words>
  <Characters>39298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Whitfield</dc:creator>
  <cp:keywords/>
  <dc:description/>
  <cp:lastModifiedBy>Peggy Jones</cp:lastModifiedBy>
  <cp:revision>2</cp:revision>
  <cp:lastPrinted>2025-02-28T17:22:00Z</cp:lastPrinted>
  <dcterms:created xsi:type="dcterms:W3CDTF">2025-03-06T03:27:00Z</dcterms:created>
  <dcterms:modified xsi:type="dcterms:W3CDTF">2025-03-06T03:27:00Z</dcterms:modified>
</cp:coreProperties>
</file>